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ED" w:rsidRPr="00062BED" w:rsidRDefault="00F96F76" w:rsidP="00062BED">
      <w:pPr>
        <w:jc w:val="right"/>
        <w:rPr>
          <w:b/>
          <w:sz w:val="40"/>
        </w:rPr>
      </w:pPr>
      <w:r>
        <w:rPr>
          <w:b/>
          <w:noProof/>
          <w:sz w:val="40"/>
          <w:lang w:eastAsia="en-GB"/>
        </w:rPr>
        <w:drawing>
          <wp:anchor distT="0" distB="0" distL="114300" distR="114300" simplePos="0" relativeHeight="251658240" behindDoc="0" locked="0" layoutInCell="1" allowOverlap="1" wp14:anchorId="0F3B835A" wp14:editId="792ABE07">
            <wp:simplePos x="0" y="0"/>
            <wp:positionH relativeFrom="column">
              <wp:posOffset>-354330</wp:posOffset>
            </wp:positionH>
            <wp:positionV relativeFrom="paragraph">
              <wp:posOffset>-453390</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405" cy="623386"/>
                    </a:xfrm>
                    <a:prstGeom prst="rect">
                      <a:avLst/>
                    </a:prstGeom>
                  </pic:spPr>
                </pic:pic>
              </a:graphicData>
            </a:graphic>
            <wp14:sizeRelH relativeFrom="page">
              <wp14:pctWidth>0</wp14:pctWidth>
            </wp14:sizeRelH>
            <wp14:sizeRelV relativeFrom="page">
              <wp14:pctHeight>0</wp14:pctHeight>
            </wp14:sizeRelV>
          </wp:anchor>
        </w:drawing>
      </w:r>
      <w:r w:rsidR="00C86BAB">
        <w:rPr>
          <w:b/>
          <w:noProof/>
          <w:sz w:val="40"/>
          <w:lang w:eastAsia="en-GB"/>
        </w:rPr>
        <w:drawing>
          <wp:anchor distT="0" distB="0" distL="114300" distR="114300" simplePos="0" relativeHeight="251659264" behindDoc="0" locked="0" layoutInCell="1" allowOverlap="1" wp14:anchorId="38756B34" wp14:editId="0B9E7858">
            <wp:simplePos x="0" y="0"/>
            <wp:positionH relativeFrom="column">
              <wp:posOffset>5128260</wp:posOffset>
            </wp:positionH>
            <wp:positionV relativeFrom="paragraph">
              <wp:posOffset>-523240</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C86BAB" w:rsidRPr="00E9061B" w:rsidRDefault="00E9061B" w:rsidP="007E5BA2">
      <w:pPr>
        <w:rPr>
          <w:rFonts w:ascii="Century Gothic" w:hAnsi="Century Gothic"/>
          <w:b/>
          <w:sz w:val="36"/>
          <w:szCs w:val="30"/>
        </w:rPr>
      </w:pPr>
      <w:r w:rsidRPr="00E9061B">
        <w:rPr>
          <w:rFonts w:ascii="Century Gothic" w:hAnsi="Century Gothic"/>
          <w:b/>
          <w:sz w:val="36"/>
          <w:szCs w:val="30"/>
        </w:rPr>
        <w:t>Registered Managers Peer Support Network</w:t>
      </w:r>
    </w:p>
    <w:p w:rsidR="00CF11D3" w:rsidRPr="00E9061B" w:rsidRDefault="005022B1" w:rsidP="007E5BA2">
      <w:pPr>
        <w:rPr>
          <w:rFonts w:ascii="Century Gothic" w:hAnsi="Century Gothic"/>
          <w:b/>
          <w:sz w:val="36"/>
          <w:szCs w:val="30"/>
        </w:rPr>
      </w:pPr>
      <w:r w:rsidRPr="00E9061B">
        <w:rPr>
          <w:rFonts w:ascii="Century Gothic" w:hAnsi="Century Gothic"/>
          <w:b/>
          <w:sz w:val="36"/>
          <w:szCs w:val="30"/>
        </w:rPr>
        <w:t>Nottingham West</w:t>
      </w:r>
    </w:p>
    <w:p w:rsidR="00302A81" w:rsidRPr="00E9061B" w:rsidRDefault="00302A81" w:rsidP="007E5BA2">
      <w:pPr>
        <w:rPr>
          <w:rFonts w:ascii="Century Gothic" w:hAnsi="Century Gothic"/>
          <w:b/>
          <w:sz w:val="28"/>
        </w:rPr>
      </w:pPr>
    </w:p>
    <w:p w:rsidR="003B5FF9" w:rsidRDefault="00E9061B" w:rsidP="007E5BA2">
      <w:pPr>
        <w:rPr>
          <w:rFonts w:ascii="Century Gothic" w:hAnsi="Century Gothic"/>
          <w:sz w:val="24"/>
          <w:szCs w:val="28"/>
        </w:rPr>
      </w:pPr>
      <w:r w:rsidRPr="00E9061B">
        <w:rPr>
          <w:rFonts w:ascii="Century Gothic" w:hAnsi="Century Gothic"/>
          <w:b/>
          <w:sz w:val="24"/>
          <w:szCs w:val="28"/>
        </w:rPr>
        <w:t>Held on</w:t>
      </w:r>
      <w:r w:rsidR="00302A81" w:rsidRPr="00E9061B">
        <w:rPr>
          <w:rFonts w:ascii="Century Gothic" w:hAnsi="Century Gothic"/>
          <w:b/>
          <w:sz w:val="24"/>
          <w:szCs w:val="28"/>
        </w:rPr>
        <w:t>:</w:t>
      </w:r>
      <w:r w:rsidR="00302A81" w:rsidRPr="00E9061B">
        <w:rPr>
          <w:rFonts w:ascii="Century Gothic" w:hAnsi="Century Gothic"/>
          <w:b/>
          <w:sz w:val="24"/>
          <w:szCs w:val="28"/>
        </w:rPr>
        <w:tab/>
      </w:r>
      <w:r w:rsidR="00302A81" w:rsidRPr="00E9061B">
        <w:rPr>
          <w:rFonts w:ascii="Century Gothic" w:hAnsi="Century Gothic"/>
          <w:b/>
          <w:sz w:val="24"/>
          <w:szCs w:val="28"/>
        </w:rPr>
        <w:tab/>
      </w:r>
      <w:r w:rsidR="008C7364">
        <w:rPr>
          <w:rFonts w:ascii="Century Gothic" w:hAnsi="Century Gothic"/>
          <w:sz w:val="24"/>
          <w:szCs w:val="28"/>
        </w:rPr>
        <w:t>Thursday 15</w:t>
      </w:r>
      <w:r w:rsidR="008C7364" w:rsidRPr="008C7364">
        <w:rPr>
          <w:rFonts w:ascii="Century Gothic" w:hAnsi="Century Gothic"/>
          <w:sz w:val="24"/>
          <w:szCs w:val="28"/>
          <w:vertAlign w:val="superscript"/>
        </w:rPr>
        <w:t>th</w:t>
      </w:r>
      <w:r w:rsidR="008C7364">
        <w:rPr>
          <w:rFonts w:ascii="Century Gothic" w:hAnsi="Century Gothic"/>
          <w:sz w:val="24"/>
          <w:szCs w:val="28"/>
        </w:rPr>
        <w:t xml:space="preserve"> September</w:t>
      </w:r>
      <w:r w:rsidR="005022B1" w:rsidRPr="00E9061B">
        <w:rPr>
          <w:rFonts w:ascii="Century Gothic" w:hAnsi="Century Gothic"/>
          <w:sz w:val="24"/>
          <w:szCs w:val="28"/>
        </w:rPr>
        <w:t xml:space="preserve"> 2016</w:t>
      </w:r>
      <w:r w:rsidR="00705850" w:rsidRPr="00E9061B">
        <w:rPr>
          <w:rFonts w:ascii="Century Gothic" w:hAnsi="Century Gothic"/>
          <w:sz w:val="24"/>
          <w:szCs w:val="28"/>
        </w:rPr>
        <w:t xml:space="preserve"> </w:t>
      </w:r>
    </w:p>
    <w:p w:rsidR="00A07C51" w:rsidRPr="00A07C51" w:rsidRDefault="00A07C51" w:rsidP="007E5BA2">
      <w:pPr>
        <w:rPr>
          <w:rFonts w:ascii="Century Gothic" w:hAnsi="Century Gothic"/>
          <w:b/>
          <w:sz w:val="24"/>
          <w:szCs w:val="24"/>
        </w:rPr>
      </w:pPr>
      <w:r w:rsidRPr="00A07C51">
        <w:rPr>
          <w:rFonts w:ascii="Century Gothic" w:hAnsi="Century Gothic"/>
          <w:b/>
          <w:sz w:val="24"/>
          <w:szCs w:val="24"/>
        </w:rPr>
        <w:t>Time</w:t>
      </w:r>
      <w:r w:rsidRPr="00A07C51">
        <w:rPr>
          <w:rFonts w:ascii="Century Gothic" w:hAnsi="Century Gothic"/>
          <w:sz w:val="24"/>
          <w:szCs w:val="24"/>
        </w:rPr>
        <w:t>:</w:t>
      </w:r>
      <w:r w:rsidRPr="00A07C51">
        <w:rPr>
          <w:rFonts w:ascii="Century Gothic" w:hAnsi="Century Gothic"/>
          <w:sz w:val="24"/>
          <w:szCs w:val="24"/>
        </w:rPr>
        <w:tab/>
      </w:r>
      <w:r w:rsidRPr="00A07C51">
        <w:rPr>
          <w:rFonts w:ascii="Century Gothic" w:hAnsi="Century Gothic"/>
          <w:sz w:val="24"/>
          <w:szCs w:val="24"/>
        </w:rPr>
        <w:tab/>
      </w:r>
      <w:r w:rsidRPr="00A07C51">
        <w:rPr>
          <w:rFonts w:ascii="Century Gothic" w:hAnsi="Century Gothic"/>
          <w:sz w:val="24"/>
          <w:szCs w:val="24"/>
        </w:rPr>
        <w:tab/>
      </w:r>
      <w:r w:rsidRPr="00A07C51">
        <w:rPr>
          <w:rFonts w:ascii="Century Gothic" w:hAnsi="Century Gothic"/>
          <w:sz w:val="24"/>
          <w:szCs w:val="24"/>
        </w:rPr>
        <w:t>13:45 – 16:15 hrs</w:t>
      </w:r>
    </w:p>
    <w:p w:rsidR="00705850" w:rsidRPr="00E9061B" w:rsidRDefault="00E9061B" w:rsidP="00E9061B">
      <w:pPr>
        <w:ind w:left="2127" w:hanging="2127"/>
        <w:rPr>
          <w:rFonts w:ascii="Century Gothic" w:hAnsi="Century Gothic"/>
          <w:sz w:val="24"/>
          <w:szCs w:val="28"/>
        </w:rPr>
      </w:pPr>
      <w:r w:rsidRPr="00E9061B">
        <w:rPr>
          <w:rFonts w:ascii="Century Gothic" w:hAnsi="Century Gothic"/>
          <w:b/>
          <w:sz w:val="24"/>
          <w:szCs w:val="28"/>
        </w:rPr>
        <w:t>At:</w:t>
      </w:r>
      <w:r w:rsidRPr="00E9061B">
        <w:rPr>
          <w:rFonts w:ascii="Century Gothic" w:hAnsi="Century Gothic"/>
          <w:b/>
          <w:sz w:val="24"/>
          <w:szCs w:val="28"/>
        </w:rPr>
        <w:tab/>
      </w:r>
      <w:proofErr w:type="spellStart"/>
      <w:r w:rsidR="005022B1" w:rsidRPr="00E9061B">
        <w:rPr>
          <w:rFonts w:ascii="Century Gothic" w:hAnsi="Century Gothic"/>
          <w:sz w:val="24"/>
          <w:szCs w:val="28"/>
        </w:rPr>
        <w:t>Queens</w:t>
      </w:r>
      <w:bookmarkStart w:id="0" w:name="_GoBack"/>
      <w:bookmarkEnd w:id="0"/>
      <w:r w:rsidR="005022B1" w:rsidRPr="00E9061B">
        <w:rPr>
          <w:rFonts w:ascii="Century Gothic" w:hAnsi="Century Gothic"/>
          <w:sz w:val="24"/>
          <w:szCs w:val="28"/>
        </w:rPr>
        <w:t>wood</w:t>
      </w:r>
      <w:proofErr w:type="spellEnd"/>
      <w:r w:rsidR="005022B1" w:rsidRPr="00E9061B">
        <w:rPr>
          <w:rFonts w:ascii="Century Gothic" w:hAnsi="Century Gothic"/>
          <w:sz w:val="24"/>
          <w:szCs w:val="28"/>
        </w:rPr>
        <w:t xml:space="preserve"> Care Home, </w:t>
      </w:r>
      <w:proofErr w:type="spellStart"/>
      <w:r w:rsidR="005022B1" w:rsidRPr="00E9061B">
        <w:rPr>
          <w:rFonts w:ascii="Century Gothic" w:hAnsi="Century Gothic"/>
          <w:sz w:val="24"/>
          <w:szCs w:val="28"/>
        </w:rPr>
        <w:t>Cliffgrove</w:t>
      </w:r>
      <w:proofErr w:type="spellEnd"/>
      <w:r w:rsidR="005022B1" w:rsidRPr="00E9061B">
        <w:rPr>
          <w:rFonts w:ascii="Century Gothic" w:hAnsi="Century Gothic"/>
          <w:sz w:val="24"/>
          <w:szCs w:val="28"/>
        </w:rPr>
        <w:t xml:space="preserve"> Avenue</w:t>
      </w:r>
    </w:p>
    <w:p w:rsidR="005022B1" w:rsidRPr="00E9061B" w:rsidRDefault="005022B1" w:rsidP="00E9061B">
      <w:pPr>
        <w:ind w:left="2880" w:hanging="753"/>
        <w:rPr>
          <w:rFonts w:ascii="Century Gothic" w:hAnsi="Century Gothic"/>
          <w:sz w:val="24"/>
          <w:szCs w:val="28"/>
        </w:rPr>
      </w:pPr>
      <w:r w:rsidRPr="00E9061B">
        <w:rPr>
          <w:rFonts w:ascii="Century Gothic" w:hAnsi="Century Gothic"/>
          <w:sz w:val="24"/>
          <w:szCs w:val="28"/>
        </w:rPr>
        <w:t>Nottingham NG9 4DP</w:t>
      </w:r>
    </w:p>
    <w:p w:rsidR="00654E22" w:rsidRDefault="00654E22" w:rsidP="00E9061B">
      <w:pPr>
        <w:rPr>
          <w:rFonts w:ascii="Century Gothic" w:hAnsi="Century Gothic" w:cs="Arial"/>
          <w:b/>
          <w:u w:val="single"/>
        </w:rPr>
      </w:pPr>
    </w:p>
    <w:p w:rsidR="00E9061B" w:rsidRPr="002516D4" w:rsidRDefault="00E9061B" w:rsidP="00E9061B">
      <w:pPr>
        <w:rPr>
          <w:rFonts w:ascii="Century Gothic" w:hAnsi="Century Gothic" w:cs="Arial"/>
          <w:b/>
          <w:u w:val="single"/>
        </w:rPr>
      </w:pPr>
      <w:r w:rsidRPr="002516D4">
        <w:rPr>
          <w:rFonts w:ascii="Century Gothic" w:hAnsi="Century Gothic" w:cs="Arial"/>
          <w:b/>
          <w:u w:val="single"/>
        </w:rPr>
        <w:t>Attendees:</w:t>
      </w:r>
    </w:p>
    <w:p w:rsidR="00E9061B" w:rsidRPr="002516D4" w:rsidRDefault="00E9061B" w:rsidP="00E9061B">
      <w:pPr>
        <w:rPr>
          <w:rFonts w:ascii="Century Gothic" w:hAnsi="Century Gothic" w:cs="Arial"/>
          <w:b/>
          <w:u w:val="single"/>
        </w:rPr>
      </w:pPr>
    </w:p>
    <w:p w:rsidR="00E9061B" w:rsidRDefault="00E9061B" w:rsidP="00E9061B">
      <w:pPr>
        <w:rPr>
          <w:rFonts w:ascii="Century Gothic" w:hAnsi="Century Gothic" w:cs="Arial"/>
        </w:rPr>
      </w:pPr>
      <w:r>
        <w:rPr>
          <w:rFonts w:ascii="Century Gothic" w:hAnsi="Century Gothic" w:cs="Arial"/>
        </w:rPr>
        <w:t xml:space="preserve">Mark </w:t>
      </w:r>
      <w:proofErr w:type="spellStart"/>
      <w:r>
        <w:rPr>
          <w:rFonts w:ascii="Century Gothic" w:hAnsi="Century Gothic" w:cs="Arial"/>
        </w:rPr>
        <w:t>Ellerby</w:t>
      </w:r>
      <w:proofErr w:type="spellEnd"/>
      <w:r>
        <w:rPr>
          <w:rFonts w:ascii="Century Gothic" w:hAnsi="Century Gothic" w:cs="Arial"/>
        </w:rPr>
        <w:t xml:space="preserve"> (Chair)</w:t>
      </w:r>
      <w:r>
        <w:rPr>
          <w:rFonts w:ascii="Century Gothic" w:hAnsi="Century Gothic" w:cs="Arial"/>
        </w:rPr>
        <w:tab/>
      </w:r>
      <w:r>
        <w:rPr>
          <w:rFonts w:ascii="Century Gothic" w:hAnsi="Century Gothic" w:cs="Arial"/>
        </w:rPr>
        <w:tab/>
      </w:r>
      <w:r>
        <w:rPr>
          <w:rFonts w:ascii="Century Gothic" w:hAnsi="Century Gothic" w:cs="Arial"/>
        </w:rPr>
        <w:tab/>
        <w:t>Me</w:t>
      </w:r>
      <w:r w:rsidR="008C7364">
        <w:rPr>
          <w:rFonts w:ascii="Century Gothic" w:hAnsi="Century Gothic" w:cs="Arial"/>
        </w:rPr>
        <w:t>adow Lodge</w:t>
      </w:r>
    </w:p>
    <w:p w:rsidR="00DE0362" w:rsidRDefault="00DE0362" w:rsidP="00E9061B">
      <w:pPr>
        <w:rPr>
          <w:rFonts w:ascii="Century Gothic" w:hAnsi="Century Gothic" w:cs="Arial"/>
        </w:rPr>
      </w:pPr>
      <w:r>
        <w:rPr>
          <w:rFonts w:ascii="Century Gothic" w:hAnsi="Century Gothic" w:cs="Arial"/>
        </w:rPr>
        <w:t xml:space="preserve">Margaret </w:t>
      </w:r>
      <w:proofErr w:type="spellStart"/>
      <w:r>
        <w:rPr>
          <w:rFonts w:ascii="Century Gothic" w:hAnsi="Century Gothic" w:cs="Arial"/>
        </w:rPr>
        <w:t>Teece</w:t>
      </w:r>
      <w:proofErr w:type="spellEnd"/>
      <w:r>
        <w:rPr>
          <w:rFonts w:ascii="Century Gothic" w:hAnsi="Century Gothic" w:cs="Arial"/>
        </w:rPr>
        <w:tab/>
      </w:r>
      <w:r>
        <w:rPr>
          <w:rFonts w:ascii="Century Gothic" w:hAnsi="Century Gothic" w:cs="Arial"/>
        </w:rPr>
        <w:tab/>
      </w:r>
      <w:r>
        <w:rPr>
          <w:rFonts w:ascii="Century Gothic" w:hAnsi="Century Gothic" w:cs="Arial"/>
        </w:rPr>
        <w:tab/>
        <w:t>Meadow Lodge</w:t>
      </w:r>
    </w:p>
    <w:p w:rsidR="00DE0362" w:rsidRDefault="00DE0362" w:rsidP="00E9061B">
      <w:pPr>
        <w:rPr>
          <w:rFonts w:ascii="Century Gothic" w:hAnsi="Century Gothic" w:cs="Arial"/>
        </w:rPr>
      </w:pPr>
      <w:proofErr w:type="spellStart"/>
      <w:r>
        <w:rPr>
          <w:rFonts w:ascii="Century Gothic" w:hAnsi="Century Gothic" w:cs="Arial"/>
        </w:rPr>
        <w:t>Ros</w:t>
      </w:r>
      <w:proofErr w:type="spellEnd"/>
      <w:r>
        <w:rPr>
          <w:rFonts w:ascii="Century Gothic" w:hAnsi="Century Gothic" w:cs="Arial"/>
        </w:rPr>
        <w:t xml:space="preserve"> Heath</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Landermeads</w:t>
      </w:r>
      <w:proofErr w:type="spellEnd"/>
    </w:p>
    <w:p w:rsidR="00654E22" w:rsidRDefault="008C7364" w:rsidP="00E9061B">
      <w:pPr>
        <w:rPr>
          <w:rFonts w:ascii="Century Gothic" w:hAnsi="Century Gothic" w:cs="Arial"/>
        </w:rPr>
      </w:pPr>
      <w:r>
        <w:rPr>
          <w:rFonts w:ascii="Century Gothic" w:hAnsi="Century Gothic" w:cs="Arial"/>
        </w:rPr>
        <w:t xml:space="preserve">Mandy Wilkinson </w:t>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Rylands</w:t>
      </w:r>
      <w:proofErr w:type="spellEnd"/>
    </w:p>
    <w:p w:rsidR="008C7364" w:rsidRDefault="008C7364" w:rsidP="00E9061B">
      <w:pPr>
        <w:rPr>
          <w:rFonts w:ascii="Century Gothic" w:hAnsi="Century Gothic" w:cs="Arial"/>
        </w:rPr>
      </w:pPr>
      <w:r>
        <w:rPr>
          <w:rFonts w:ascii="Century Gothic" w:hAnsi="Century Gothic" w:cs="Arial"/>
        </w:rPr>
        <w:t>Debbie Andrews</w:t>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Rylands</w:t>
      </w:r>
      <w:proofErr w:type="spellEnd"/>
    </w:p>
    <w:p w:rsidR="008C7364" w:rsidRDefault="008C7364" w:rsidP="00E9061B">
      <w:pPr>
        <w:rPr>
          <w:rFonts w:ascii="Century Gothic" w:hAnsi="Century Gothic" w:cs="Arial"/>
        </w:rPr>
      </w:pPr>
      <w:r>
        <w:rPr>
          <w:rFonts w:ascii="Century Gothic" w:hAnsi="Century Gothic" w:cs="Arial"/>
        </w:rPr>
        <w:t xml:space="preserve">Linda </w:t>
      </w:r>
      <w:proofErr w:type="spellStart"/>
      <w:r>
        <w:rPr>
          <w:rFonts w:ascii="Century Gothic" w:hAnsi="Century Gothic" w:cs="Arial"/>
        </w:rPr>
        <w:t>Greensmith</w:t>
      </w:r>
      <w:proofErr w:type="spellEnd"/>
      <w:r w:rsidR="00117249">
        <w:rPr>
          <w:rFonts w:ascii="Century Gothic" w:hAnsi="Century Gothic" w:cs="Arial"/>
        </w:rPr>
        <w:tab/>
      </w:r>
      <w:r w:rsidR="00117249">
        <w:rPr>
          <w:rFonts w:ascii="Century Gothic" w:hAnsi="Century Gothic" w:cs="Arial"/>
        </w:rPr>
        <w:tab/>
      </w:r>
      <w:r w:rsidR="00117249">
        <w:rPr>
          <w:rFonts w:ascii="Century Gothic" w:hAnsi="Century Gothic" w:cs="Arial"/>
        </w:rPr>
        <w:tab/>
        <w:t>Dementia Outreach Service</w:t>
      </w:r>
    </w:p>
    <w:p w:rsidR="00117249" w:rsidRDefault="00117249" w:rsidP="00E9061B">
      <w:pPr>
        <w:rPr>
          <w:rFonts w:ascii="Century Gothic" w:hAnsi="Century Gothic" w:cs="Arial"/>
        </w:rPr>
      </w:pPr>
      <w:r>
        <w:rPr>
          <w:rFonts w:ascii="Century Gothic" w:hAnsi="Century Gothic" w:cs="Arial"/>
        </w:rPr>
        <w:t xml:space="preserve">Lynsey </w:t>
      </w:r>
      <w:proofErr w:type="spellStart"/>
      <w:r>
        <w:rPr>
          <w:rFonts w:ascii="Century Gothic" w:hAnsi="Century Gothic" w:cs="Arial"/>
        </w:rPr>
        <w:t>Brough</w:t>
      </w:r>
      <w:proofErr w:type="spellEnd"/>
      <w:r w:rsidRPr="00117249">
        <w:rPr>
          <w:rFonts w:ascii="Century Gothic" w:hAnsi="Century Gothic" w:cs="Arial"/>
        </w:rPr>
        <w:t xml:space="preserve"> </w:t>
      </w:r>
      <w:r>
        <w:rPr>
          <w:rFonts w:ascii="Century Gothic" w:hAnsi="Century Gothic" w:cs="Arial"/>
        </w:rPr>
        <w:tab/>
      </w:r>
      <w:r>
        <w:rPr>
          <w:rFonts w:ascii="Century Gothic" w:hAnsi="Century Gothic" w:cs="Arial"/>
        </w:rPr>
        <w:tab/>
      </w:r>
      <w:r>
        <w:rPr>
          <w:rFonts w:ascii="Century Gothic" w:hAnsi="Century Gothic" w:cs="Arial"/>
        </w:rPr>
        <w:tab/>
        <w:t>Dementia Outreach Service</w:t>
      </w:r>
    </w:p>
    <w:p w:rsidR="00654E22" w:rsidRDefault="008C7364" w:rsidP="00E9061B">
      <w:pPr>
        <w:rPr>
          <w:rFonts w:ascii="Century Gothic" w:hAnsi="Century Gothic" w:cs="Arial"/>
        </w:rPr>
      </w:pPr>
      <w:r>
        <w:rPr>
          <w:rFonts w:ascii="Century Gothic" w:hAnsi="Century Gothic" w:cs="Arial"/>
        </w:rPr>
        <w:t>Halima Wilson</w:t>
      </w:r>
      <w:r w:rsidR="00654E22">
        <w:rPr>
          <w:rFonts w:ascii="Century Gothic" w:hAnsi="Century Gothic" w:cs="Arial"/>
        </w:rPr>
        <w:tab/>
      </w:r>
      <w:r w:rsidR="00654E22">
        <w:rPr>
          <w:rFonts w:ascii="Century Gothic" w:hAnsi="Century Gothic" w:cs="Arial"/>
        </w:rPr>
        <w:tab/>
      </w:r>
      <w:r w:rsidR="00654E22">
        <w:rPr>
          <w:rFonts w:ascii="Century Gothic" w:hAnsi="Century Gothic" w:cs="Arial"/>
        </w:rPr>
        <w:tab/>
        <w:t>Optimum Workforce Leadership</w:t>
      </w:r>
    </w:p>
    <w:p w:rsidR="00E9061B" w:rsidRDefault="008C7364" w:rsidP="00E9061B">
      <w:pPr>
        <w:rPr>
          <w:rFonts w:ascii="Century Gothic" w:hAnsi="Century Gothic" w:cs="Arial"/>
        </w:rPr>
      </w:pPr>
      <w:r>
        <w:rPr>
          <w:rFonts w:ascii="Century Gothic" w:hAnsi="Century Gothic" w:cs="Arial"/>
        </w:rPr>
        <w:t>Dot Lees</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8C7364" w:rsidRPr="00D33B1F" w:rsidRDefault="008C7364" w:rsidP="00E9061B">
      <w:pPr>
        <w:rPr>
          <w:rFonts w:ascii="Century Gothic" w:hAnsi="Century Gothic" w:cs="Arial"/>
        </w:rPr>
      </w:pPr>
      <w:r>
        <w:rPr>
          <w:rFonts w:ascii="Century Gothic" w:hAnsi="Century Gothic" w:cs="Arial"/>
        </w:rPr>
        <w:t>Philomena O’Hanlon</w:t>
      </w:r>
      <w:r>
        <w:rPr>
          <w:rFonts w:ascii="Century Gothic" w:hAnsi="Century Gothic" w:cs="Arial"/>
        </w:rPr>
        <w:tab/>
      </w:r>
      <w:r>
        <w:rPr>
          <w:rFonts w:ascii="Century Gothic" w:hAnsi="Century Gothic" w:cs="Arial"/>
        </w:rPr>
        <w:tab/>
        <w:t>Optimum Workforce Leadership</w:t>
      </w:r>
    </w:p>
    <w:p w:rsidR="00302A81" w:rsidRDefault="00302A81" w:rsidP="007E5BA2">
      <w:pPr>
        <w:rPr>
          <w:rFonts w:ascii="Century Gothic" w:hAnsi="Century Gothic"/>
          <w:b/>
          <w:sz w:val="32"/>
        </w:rPr>
      </w:pPr>
    </w:p>
    <w:p w:rsidR="00654E22" w:rsidRDefault="00654E22" w:rsidP="00F96F76">
      <w:pPr>
        <w:ind w:left="1440" w:hanging="1440"/>
        <w:rPr>
          <w:rFonts w:ascii="Century Gothic" w:hAnsi="Century Gothic"/>
          <w:b/>
          <w:sz w:val="24"/>
        </w:rPr>
      </w:pPr>
      <w:r>
        <w:rPr>
          <w:rFonts w:ascii="Century Gothic" w:hAnsi="Century Gothic"/>
          <w:b/>
          <w:sz w:val="24"/>
        </w:rPr>
        <w:t>W</w:t>
      </w:r>
      <w:r w:rsidR="005022B1">
        <w:rPr>
          <w:rFonts w:ascii="Century Gothic" w:hAnsi="Century Gothic"/>
          <w:b/>
          <w:sz w:val="24"/>
        </w:rPr>
        <w:t>elcome</w:t>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p>
    <w:p w:rsidR="00654E22" w:rsidRDefault="00654E22" w:rsidP="00F96F76">
      <w:pPr>
        <w:ind w:left="1440" w:hanging="1440"/>
        <w:rPr>
          <w:rFonts w:ascii="Century Gothic" w:hAnsi="Century Gothic"/>
          <w:b/>
          <w:sz w:val="24"/>
        </w:rPr>
      </w:pPr>
    </w:p>
    <w:p w:rsidR="00851229" w:rsidRDefault="005022B1" w:rsidP="00654E22">
      <w:pPr>
        <w:rPr>
          <w:rFonts w:ascii="Century Gothic" w:hAnsi="Century Gothic"/>
          <w:b/>
          <w:sz w:val="24"/>
        </w:rPr>
      </w:pPr>
      <w:r w:rsidRPr="00654E22">
        <w:rPr>
          <w:rFonts w:ascii="Century Gothic" w:hAnsi="Century Gothic"/>
          <w:sz w:val="24"/>
        </w:rPr>
        <w:t>Mark</w:t>
      </w:r>
      <w:r w:rsidR="00654E22">
        <w:rPr>
          <w:rFonts w:ascii="Century Gothic" w:hAnsi="Century Gothic"/>
          <w:sz w:val="24"/>
        </w:rPr>
        <w:t xml:space="preserve"> as chair welcomed everybody to the meeting and encouraged their participation so they could all share and learn</w:t>
      </w:r>
    </w:p>
    <w:p w:rsidR="00F96F76" w:rsidRDefault="00F96F76" w:rsidP="00F96F76">
      <w:pPr>
        <w:ind w:left="1440" w:hanging="1440"/>
        <w:rPr>
          <w:rFonts w:ascii="Century Gothic" w:hAnsi="Century Gothic"/>
          <w:b/>
          <w:sz w:val="24"/>
        </w:rPr>
      </w:pPr>
    </w:p>
    <w:p w:rsidR="00A270E1" w:rsidRDefault="000A1213" w:rsidP="005022B1">
      <w:pPr>
        <w:ind w:left="1440" w:right="-427" w:hanging="1440"/>
        <w:rPr>
          <w:rFonts w:ascii="Century Gothic" w:hAnsi="Century Gothic"/>
          <w:b/>
          <w:sz w:val="24"/>
        </w:rPr>
      </w:pPr>
      <w:r>
        <w:rPr>
          <w:rFonts w:ascii="Century Gothic" w:hAnsi="Century Gothic"/>
          <w:b/>
          <w:sz w:val="24"/>
        </w:rPr>
        <w:t>Nurses Development Project</w:t>
      </w:r>
      <w:r w:rsidR="005022B1">
        <w:rPr>
          <w:rFonts w:ascii="Century Gothic" w:hAnsi="Century Gothic"/>
          <w:b/>
          <w:sz w:val="24"/>
        </w:rPr>
        <w:tab/>
      </w:r>
    </w:p>
    <w:p w:rsidR="003B3DB0" w:rsidRDefault="003B3DB0" w:rsidP="003B3DB0">
      <w:pPr>
        <w:pStyle w:val="ListParagraph"/>
        <w:ind w:left="0"/>
        <w:rPr>
          <w:rFonts w:ascii="Century Gothic" w:hAnsi="Century Gothic"/>
          <w:sz w:val="24"/>
        </w:rPr>
      </w:pPr>
    </w:p>
    <w:p w:rsidR="003B3DB0" w:rsidRDefault="003B3DB0" w:rsidP="003B3DB0">
      <w:pPr>
        <w:pStyle w:val="ListParagraph"/>
        <w:ind w:left="0"/>
        <w:rPr>
          <w:rFonts w:ascii="Century Gothic" w:hAnsi="Century Gothic"/>
          <w:sz w:val="24"/>
        </w:rPr>
      </w:pPr>
      <w:r>
        <w:rPr>
          <w:rFonts w:ascii="Century Gothic" w:hAnsi="Century Gothic"/>
          <w:sz w:val="24"/>
        </w:rPr>
        <w:t xml:space="preserve">Philomena O’Hanlon introduced herself as the Nurse Educator Consultant who has been seconded to Optimum for a 12 month period from </w:t>
      </w:r>
      <w:proofErr w:type="spellStart"/>
      <w:r>
        <w:rPr>
          <w:rFonts w:ascii="Century Gothic" w:hAnsi="Century Gothic"/>
          <w:sz w:val="24"/>
        </w:rPr>
        <w:t>Notts</w:t>
      </w:r>
      <w:proofErr w:type="spellEnd"/>
      <w:r>
        <w:rPr>
          <w:rFonts w:ascii="Century Gothic" w:hAnsi="Century Gothic"/>
          <w:sz w:val="24"/>
        </w:rPr>
        <w:t xml:space="preserve"> Healthcare NHS Trust.  Her post has been funded by Health Education England (East Midlands) to look at 3 work streams to support the development and integration of nursing and healthcare competencies in social care settings.  These 3 work streams are:</w:t>
      </w:r>
    </w:p>
    <w:p w:rsidR="003B3DB0" w:rsidRDefault="003B3DB0" w:rsidP="003B3DB0">
      <w:pPr>
        <w:pStyle w:val="ListParagraph"/>
        <w:ind w:left="0"/>
        <w:rPr>
          <w:rFonts w:ascii="Century Gothic" w:hAnsi="Century Gothic"/>
          <w:sz w:val="24"/>
        </w:rPr>
      </w:pPr>
    </w:p>
    <w:p w:rsidR="003B3DB0" w:rsidRDefault="003B3DB0" w:rsidP="003B3DB0">
      <w:pPr>
        <w:rPr>
          <w:rFonts w:ascii="Century Gothic" w:hAnsi="Century Gothic"/>
          <w:sz w:val="24"/>
        </w:rPr>
      </w:pPr>
      <w:r w:rsidRPr="002C2309">
        <w:rPr>
          <w:rFonts w:ascii="Century Gothic" w:hAnsi="Century Gothic"/>
          <w:sz w:val="24"/>
        </w:rPr>
        <w:t>1.</w:t>
      </w:r>
      <w:r>
        <w:rPr>
          <w:rFonts w:ascii="Century Gothic" w:hAnsi="Century Gothic"/>
          <w:sz w:val="24"/>
        </w:rPr>
        <w:tab/>
        <w:t>Post-graduate qualification for registered nurses working in social care</w:t>
      </w:r>
    </w:p>
    <w:p w:rsidR="003B3DB0" w:rsidRDefault="003B3DB0" w:rsidP="003B3DB0">
      <w:pPr>
        <w:rPr>
          <w:rFonts w:ascii="Century Gothic" w:hAnsi="Century Gothic"/>
          <w:sz w:val="24"/>
        </w:rPr>
      </w:pPr>
      <w:r>
        <w:rPr>
          <w:rFonts w:ascii="Century Gothic" w:hAnsi="Century Gothic"/>
          <w:sz w:val="24"/>
        </w:rPr>
        <w:t>2.</w:t>
      </w:r>
      <w:r>
        <w:rPr>
          <w:rFonts w:ascii="Century Gothic" w:hAnsi="Century Gothic"/>
          <w:sz w:val="24"/>
        </w:rPr>
        <w:tab/>
        <w:t>CPD opportunities for registered nurses working in social care</w:t>
      </w:r>
    </w:p>
    <w:p w:rsidR="003B3DB0" w:rsidRDefault="003B3DB0" w:rsidP="003B3DB0">
      <w:pPr>
        <w:ind w:left="720" w:hanging="720"/>
        <w:rPr>
          <w:rFonts w:ascii="Century Gothic" w:hAnsi="Century Gothic"/>
          <w:sz w:val="24"/>
        </w:rPr>
      </w:pPr>
      <w:r>
        <w:rPr>
          <w:rFonts w:ascii="Century Gothic" w:hAnsi="Century Gothic"/>
          <w:sz w:val="24"/>
        </w:rPr>
        <w:t>3.</w:t>
      </w:r>
      <w:r>
        <w:rPr>
          <w:rFonts w:ascii="Century Gothic" w:hAnsi="Century Gothic"/>
          <w:sz w:val="24"/>
        </w:rPr>
        <w:tab/>
        <w:t>Care workers to become upskilled in healthcare related tasks to be able to meet the needs of residents as they live longer in residential homes and to support nurses in nursing homes</w:t>
      </w:r>
    </w:p>
    <w:p w:rsidR="003B3DB0" w:rsidRDefault="003B3DB0" w:rsidP="003B3DB0">
      <w:pPr>
        <w:ind w:left="720" w:hanging="720"/>
        <w:rPr>
          <w:rFonts w:ascii="Century Gothic" w:hAnsi="Century Gothic"/>
          <w:sz w:val="24"/>
        </w:rPr>
      </w:pPr>
    </w:p>
    <w:p w:rsidR="003B3DB0" w:rsidRDefault="003B3DB0" w:rsidP="003B3DB0">
      <w:pPr>
        <w:rPr>
          <w:rFonts w:ascii="Century Gothic" w:hAnsi="Century Gothic"/>
          <w:sz w:val="24"/>
        </w:rPr>
      </w:pPr>
      <w:r>
        <w:rPr>
          <w:rFonts w:ascii="Century Gothic" w:hAnsi="Century Gothic"/>
          <w:sz w:val="24"/>
        </w:rPr>
        <w:t xml:space="preserve">More information can be found on how to engage with these projects on the Optimum website on the ‘Getting involved’ pages:  </w:t>
      </w:r>
      <w:hyperlink r:id="rId7"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3B3DB0" w:rsidRDefault="003B3DB0" w:rsidP="003B3DB0">
      <w:pPr>
        <w:rPr>
          <w:rFonts w:ascii="Century Gothic" w:hAnsi="Century Gothic"/>
          <w:sz w:val="24"/>
        </w:rPr>
      </w:pPr>
    </w:p>
    <w:p w:rsidR="003B3DB0" w:rsidRDefault="003B3DB0" w:rsidP="003B3DB0">
      <w:pPr>
        <w:rPr>
          <w:rFonts w:ascii="Century Gothic" w:hAnsi="Century Gothic"/>
          <w:sz w:val="24"/>
        </w:rPr>
      </w:pPr>
      <w:r>
        <w:rPr>
          <w:rFonts w:ascii="Century Gothic" w:hAnsi="Century Gothic"/>
          <w:sz w:val="24"/>
        </w:rPr>
        <w:t>Philomena also provided information on the Nursing and Healthcare conference that is being held on 17</w:t>
      </w:r>
      <w:r w:rsidRPr="002D1F36">
        <w:rPr>
          <w:rFonts w:ascii="Century Gothic" w:hAnsi="Century Gothic"/>
          <w:sz w:val="24"/>
          <w:vertAlign w:val="superscript"/>
        </w:rPr>
        <w:t>th</w:t>
      </w:r>
      <w:r>
        <w:rPr>
          <w:rFonts w:ascii="Century Gothic" w:hAnsi="Century Gothic"/>
          <w:sz w:val="24"/>
        </w:rPr>
        <w:t xml:space="preserve"> November at the Everyday Champions Centre in Newark.  Attendees were asked for their suggestions for the agenda, which is just being drawn together.  </w:t>
      </w:r>
      <w:r w:rsidR="00833A9E">
        <w:rPr>
          <w:rFonts w:ascii="Century Gothic" w:hAnsi="Century Gothic"/>
          <w:sz w:val="24"/>
        </w:rPr>
        <w:t xml:space="preserve">Some suggestions were: </w:t>
      </w:r>
    </w:p>
    <w:p w:rsidR="00833A9E" w:rsidRDefault="00833A9E" w:rsidP="00833A9E">
      <w:pPr>
        <w:pStyle w:val="ListParagraph"/>
        <w:numPr>
          <w:ilvl w:val="0"/>
          <w:numId w:val="11"/>
        </w:numPr>
        <w:rPr>
          <w:rFonts w:ascii="Century Gothic" w:hAnsi="Century Gothic"/>
          <w:sz w:val="24"/>
        </w:rPr>
      </w:pPr>
      <w:r>
        <w:rPr>
          <w:rFonts w:ascii="Century Gothic" w:hAnsi="Century Gothic"/>
          <w:sz w:val="24"/>
        </w:rPr>
        <w:lastRenderedPageBreak/>
        <w:t>End of life Care</w:t>
      </w:r>
    </w:p>
    <w:p w:rsidR="00833A9E" w:rsidRDefault="00833A9E" w:rsidP="00833A9E">
      <w:pPr>
        <w:pStyle w:val="ListParagraph"/>
        <w:numPr>
          <w:ilvl w:val="0"/>
          <w:numId w:val="11"/>
        </w:numPr>
        <w:rPr>
          <w:rFonts w:ascii="Century Gothic" w:hAnsi="Century Gothic"/>
          <w:sz w:val="24"/>
        </w:rPr>
      </w:pPr>
      <w:r>
        <w:rPr>
          <w:rFonts w:ascii="Century Gothic" w:hAnsi="Century Gothic"/>
          <w:sz w:val="24"/>
        </w:rPr>
        <w:t>Mental Capacity Act</w:t>
      </w:r>
    </w:p>
    <w:p w:rsidR="00833A9E" w:rsidRPr="00833A9E" w:rsidRDefault="00833A9E" w:rsidP="00833A9E">
      <w:pPr>
        <w:pStyle w:val="ListParagraph"/>
        <w:rPr>
          <w:rFonts w:ascii="Century Gothic" w:hAnsi="Century Gothic"/>
          <w:sz w:val="24"/>
        </w:rPr>
      </w:pPr>
    </w:p>
    <w:p w:rsidR="003B3DB0" w:rsidRPr="00EF4E69" w:rsidRDefault="003B3DB0" w:rsidP="003B3DB0">
      <w:pPr>
        <w:rPr>
          <w:rFonts w:ascii="Century Gothic" w:hAnsi="Century Gothic"/>
          <w:sz w:val="24"/>
        </w:rPr>
      </w:pPr>
      <w:r>
        <w:rPr>
          <w:rFonts w:ascii="Century Gothic" w:hAnsi="Century Gothic"/>
          <w:sz w:val="24"/>
        </w:rPr>
        <w:t xml:space="preserve">Flyers were also provided on the DREEAM Physical Health Update training for registered and non-registered nurses working across health and social care. </w:t>
      </w:r>
    </w:p>
    <w:p w:rsidR="00A270E1" w:rsidRDefault="00A270E1" w:rsidP="005022B1">
      <w:pPr>
        <w:ind w:left="1440" w:right="-427" w:hanging="1440"/>
        <w:rPr>
          <w:rFonts w:ascii="Century Gothic" w:hAnsi="Century Gothic"/>
          <w:b/>
          <w:sz w:val="24"/>
        </w:rPr>
      </w:pPr>
    </w:p>
    <w:p w:rsidR="00654E22" w:rsidRDefault="000A1213" w:rsidP="003B3DB0">
      <w:pPr>
        <w:ind w:left="1440" w:right="-427" w:hanging="1440"/>
        <w:rPr>
          <w:rFonts w:ascii="Century Gothic" w:hAnsi="Century Gothic"/>
          <w:b/>
          <w:sz w:val="24"/>
        </w:rPr>
      </w:pPr>
      <w:r>
        <w:rPr>
          <w:rFonts w:ascii="Century Gothic" w:hAnsi="Century Gothic"/>
          <w:b/>
          <w:sz w:val="24"/>
        </w:rPr>
        <w:t>Workplace Pensions</w:t>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p>
    <w:p w:rsidR="00A270E1" w:rsidRDefault="00A270E1" w:rsidP="00A270E1">
      <w:pPr>
        <w:ind w:right="-427"/>
        <w:rPr>
          <w:rFonts w:ascii="Century Gothic" w:hAnsi="Century Gothic"/>
          <w:b/>
          <w:sz w:val="24"/>
        </w:rPr>
      </w:pPr>
    </w:p>
    <w:p w:rsidR="00A270E1" w:rsidRDefault="00A270E1" w:rsidP="00A270E1">
      <w:pPr>
        <w:ind w:right="-427"/>
        <w:rPr>
          <w:rFonts w:ascii="Century Gothic" w:hAnsi="Century Gothic"/>
          <w:sz w:val="24"/>
        </w:rPr>
      </w:pPr>
      <w:r>
        <w:rPr>
          <w:rFonts w:ascii="Century Gothic" w:hAnsi="Century Gothic"/>
          <w:sz w:val="24"/>
        </w:rPr>
        <w:t xml:space="preserve">Dot gave out the sheet that she had prepared about workplace pensions and signposted </w:t>
      </w:r>
      <w:r w:rsidR="003B3DB0">
        <w:rPr>
          <w:rFonts w:ascii="Century Gothic" w:hAnsi="Century Gothic"/>
          <w:sz w:val="24"/>
        </w:rPr>
        <w:t xml:space="preserve">attendees </w:t>
      </w:r>
      <w:r>
        <w:rPr>
          <w:rFonts w:ascii="Century Gothic" w:hAnsi="Century Gothic"/>
          <w:sz w:val="24"/>
        </w:rPr>
        <w:t>to the relevant website.</w:t>
      </w:r>
      <w:r w:rsidR="00B61218">
        <w:rPr>
          <w:rFonts w:ascii="Century Gothic" w:hAnsi="Century Gothic"/>
          <w:sz w:val="24"/>
        </w:rPr>
        <w:t xml:space="preserve">  Handouts were provided from the Department of Health Website and relevant links:  </w:t>
      </w:r>
      <w:hyperlink r:id="rId8" w:history="1">
        <w:r w:rsidR="00B61218" w:rsidRPr="005020E9">
          <w:rPr>
            <w:rStyle w:val="Hyperlink"/>
            <w:rFonts w:ascii="Century Gothic" w:hAnsi="Century Gothic"/>
            <w:sz w:val="24"/>
          </w:rPr>
          <w:t>https://www.gov.uk/workplace-pensions-employers</w:t>
        </w:r>
      </w:hyperlink>
      <w:r w:rsidR="00B61218" w:rsidRPr="00B61218">
        <w:rPr>
          <w:rStyle w:val="Hyperlink"/>
          <w:rFonts w:ascii="Century Gothic" w:hAnsi="Century Gothic"/>
          <w:sz w:val="24"/>
          <w:u w:val="none"/>
        </w:rPr>
        <w:t xml:space="preserve">.  </w:t>
      </w:r>
      <w:r w:rsidR="00B61218">
        <w:rPr>
          <w:rFonts w:ascii="Century Gothic" w:hAnsi="Century Gothic"/>
          <w:sz w:val="24"/>
        </w:rPr>
        <w:t xml:space="preserve">For more information on business related issues visit the ‘Business’ disk on the Optimum Website at </w:t>
      </w:r>
      <w:hyperlink r:id="rId9" w:history="1">
        <w:r w:rsidR="00B61218" w:rsidRPr="00EE416C">
          <w:rPr>
            <w:rStyle w:val="Hyperlink"/>
            <w:rFonts w:ascii="Century Gothic" w:hAnsi="Century Gothic"/>
            <w:sz w:val="24"/>
          </w:rPr>
          <w:t>www.optimumwl.co.uk</w:t>
        </w:r>
      </w:hyperlink>
      <w:r w:rsidR="00B61218">
        <w:rPr>
          <w:rFonts w:ascii="Century Gothic" w:hAnsi="Century Gothic"/>
          <w:sz w:val="24"/>
        </w:rPr>
        <w:t xml:space="preserve">. </w:t>
      </w:r>
    </w:p>
    <w:p w:rsidR="00A270E1" w:rsidRPr="00A270E1" w:rsidRDefault="00A270E1" w:rsidP="00A270E1">
      <w:pPr>
        <w:ind w:right="-427"/>
        <w:rPr>
          <w:rFonts w:ascii="Century Gothic" w:hAnsi="Century Gothic"/>
          <w:sz w:val="24"/>
        </w:rPr>
      </w:pPr>
    </w:p>
    <w:p w:rsidR="005022B1" w:rsidRDefault="000A1213" w:rsidP="005022B1">
      <w:pPr>
        <w:rPr>
          <w:rFonts w:ascii="Century Gothic" w:hAnsi="Century Gothic"/>
          <w:b/>
          <w:sz w:val="24"/>
        </w:rPr>
      </w:pPr>
      <w:r w:rsidRPr="000A1213">
        <w:rPr>
          <w:rFonts w:ascii="Century Gothic" w:hAnsi="Century Gothic"/>
          <w:b/>
          <w:sz w:val="24"/>
        </w:rPr>
        <w:t>React to Red</w:t>
      </w:r>
    </w:p>
    <w:p w:rsidR="00A270E1" w:rsidRDefault="00A270E1" w:rsidP="005022B1">
      <w:pPr>
        <w:rPr>
          <w:rFonts w:ascii="Century Gothic" w:hAnsi="Century Gothic"/>
          <w:b/>
          <w:sz w:val="24"/>
        </w:rPr>
      </w:pPr>
    </w:p>
    <w:p w:rsidR="00A270E1" w:rsidRPr="00A270E1" w:rsidRDefault="00A270E1" w:rsidP="005022B1">
      <w:pPr>
        <w:rPr>
          <w:rFonts w:ascii="Century Gothic" w:hAnsi="Century Gothic"/>
          <w:sz w:val="24"/>
        </w:rPr>
      </w:pPr>
      <w:r>
        <w:rPr>
          <w:rFonts w:ascii="Century Gothic" w:hAnsi="Century Gothic"/>
          <w:sz w:val="24"/>
        </w:rPr>
        <w:t xml:space="preserve">This project is being rolled out across Nottinghamshire. Mandy and Mark had heard about the React to Red before but had not received the toolkits. They were each given a copy of the toolkit. </w:t>
      </w:r>
      <w:r w:rsidR="003B3DB0">
        <w:rPr>
          <w:rFonts w:ascii="Century Gothic" w:hAnsi="Century Gothic"/>
          <w:sz w:val="24"/>
        </w:rPr>
        <w:t xml:space="preserve">It is being used at </w:t>
      </w:r>
      <w:proofErr w:type="spellStart"/>
      <w:r w:rsidR="003B3DB0">
        <w:rPr>
          <w:rFonts w:ascii="Century Gothic" w:hAnsi="Century Gothic"/>
          <w:sz w:val="24"/>
        </w:rPr>
        <w:t>Landermeads</w:t>
      </w:r>
      <w:proofErr w:type="spellEnd"/>
      <w:r w:rsidR="003B3DB0">
        <w:rPr>
          <w:rFonts w:ascii="Century Gothic" w:hAnsi="Century Gothic"/>
          <w:sz w:val="24"/>
        </w:rPr>
        <w:t xml:space="preserve"> and has been well received in other areas. </w:t>
      </w:r>
    </w:p>
    <w:p w:rsidR="000A1213" w:rsidRDefault="000A1213" w:rsidP="005022B1">
      <w:pPr>
        <w:rPr>
          <w:rFonts w:ascii="Century Gothic" w:hAnsi="Century Gothic"/>
          <w:b/>
          <w:sz w:val="24"/>
        </w:rPr>
      </w:pPr>
    </w:p>
    <w:p w:rsidR="000A1213" w:rsidRDefault="000A1213" w:rsidP="005022B1">
      <w:pPr>
        <w:rPr>
          <w:rFonts w:ascii="Century Gothic" w:hAnsi="Century Gothic"/>
          <w:b/>
          <w:sz w:val="24"/>
        </w:rPr>
      </w:pPr>
      <w:r>
        <w:rPr>
          <w:rFonts w:ascii="Century Gothic" w:hAnsi="Century Gothic"/>
          <w:b/>
          <w:sz w:val="24"/>
        </w:rPr>
        <w:t xml:space="preserve">Dysphagia and Mealtimes Project </w:t>
      </w:r>
    </w:p>
    <w:p w:rsidR="00A270E1" w:rsidRDefault="00A270E1" w:rsidP="005022B1">
      <w:pPr>
        <w:rPr>
          <w:rFonts w:ascii="Century Gothic" w:hAnsi="Century Gothic"/>
          <w:b/>
          <w:sz w:val="24"/>
        </w:rPr>
      </w:pPr>
    </w:p>
    <w:p w:rsidR="00A270E1" w:rsidRPr="003B3DB0" w:rsidRDefault="00A270E1" w:rsidP="003B3DB0">
      <w:pPr>
        <w:rPr>
          <w:rFonts w:ascii="Century Gothic" w:hAnsi="Century Gothic"/>
          <w:sz w:val="24"/>
        </w:rPr>
      </w:pPr>
      <w:r>
        <w:rPr>
          <w:rFonts w:ascii="Century Gothic" w:hAnsi="Century Gothic"/>
          <w:sz w:val="24"/>
        </w:rPr>
        <w:t xml:space="preserve">Halima gave an update on the project and the 2 day training course that will be piloted in October. </w:t>
      </w:r>
      <w:proofErr w:type="spellStart"/>
      <w:r>
        <w:rPr>
          <w:rFonts w:ascii="Century Gothic" w:hAnsi="Century Gothic"/>
          <w:sz w:val="24"/>
        </w:rPr>
        <w:t>Landermeads</w:t>
      </w:r>
      <w:proofErr w:type="spellEnd"/>
      <w:r>
        <w:rPr>
          <w:rFonts w:ascii="Century Gothic" w:hAnsi="Century Gothic"/>
          <w:sz w:val="24"/>
        </w:rPr>
        <w:t xml:space="preserve"> are on the pilot. </w:t>
      </w:r>
      <w:r w:rsidR="003B3DB0">
        <w:rPr>
          <w:rFonts w:ascii="Century Gothic" w:hAnsi="Century Gothic"/>
          <w:sz w:val="24"/>
        </w:rPr>
        <w:t xml:space="preserve"> It will then be reviewed and rolled out during February 2017. The pilot is now full and comprises people who have participated in the focus groups and design.  The course in February will be advertised and will still be heavily subsidised.  There was a lot of interest and discussion and some employers requested their names to be added to the list as they would like to be involved or kept informed.</w:t>
      </w:r>
    </w:p>
    <w:p w:rsidR="00A270E1" w:rsidRDefault="00A270E1" w:rsidP="001C53B1">
      <w:pPr>
        <w:ind w:left="1440" w:right="-285" w:hanging="1440"/>
        <w:rPr>
          <w:rFonts w:ascii="Century Gothic" w:hAnsi="Century Gothic"/>
          <w:b/>
          <w:sz w:val="24"/>
        </w:rPr>
      </w:pPr>
    </w:p>
    <w:p w:rsidR="005C3AF8" w:rsidRDefault="000A1213" w:rsidP="00415F25">
      <w:pPr>
        <w:ind w:right="-285"/>
        <w:rPr>
          <w:rFonts w:ascii="Century Gothic" w:hAnsi="Century Gothic"/>
          <w:b/>
          <w:sz w:val="24"/>
        </w:rPr>
      </w:pPr>
      <w:r>
        <w:rPr>
          <w:rFonts w:ascii="Century Gothic" w:hAnsi="Century Gothic"/>
          <w:b/>
          <w:sz w:val="24"/>
        </w:rPr>
        <w:t xml:space="preserve">Care-2-Change Project </w:t>
      </w:r>
    </w:p>
    <w:p w:rsidR="005C3AF8" w:rsidRDefault="005C3AF8" w:rsidP="001C53B1">
      <w:pPr>
        <w:ind w:left="1440" w:right="-285" w:hanging="1440"/>
        <w:rPr>
          <w:rFonts w:ascii="Century Gothic" w:hAnsi="Century Gothic"/>
          <w:b/>
          <w:sz w:val="24"/>
        </w:rPr>
      </w:pPr>
    </w:p>
    <w:p w:rsidR="00415F25" w:rsidRDefault="00415F25" w:rsidP="00415F25">
      <w:pPr>
        <w:rPr>
          <w:rFonts w:ascii="Century Gothic" w:hAnsi="Century Gothic"/>
          <w:sz w:val="24"/>
        </w:rPr>
      </w:pPr>
      <w:r>
        <w:rPr>
          <w:rFonts w:ascii="Century Gothic" w:hAnsi="Century Gothic"/>
          <w:sz w:val="24"/>
        </w:rPr>
        <w:t>The service improvement bid to the Workforce Development Innovation Fund had been successful and the launch event is due to take place on 6</w:t>
      </w:r>
      <w:r w:rsidRPr="00830C0B">
        <w:rPr>
          <w:rFonts w:ascii="Century Gothic" w:hAnsi="Century Gothic"/>
          <w:sz w:val="24"/>
          <w:vertAlign w:val="superscript"/>
        </w:rPr>
        <w:t>th</w:t>
      </w:r>
      <w:r>
        <w:rPr>
          <w:rFonts w:ascii="Century Gothic" w:hAnsi="Century Gothic"/>
          <w:sz w:val="24"/>
        </w:rPr>
        <w:t xml:space="preserve"> October at The Towers in Mansfield.  People who are interested can learn more about how to get involved in the project at: </w:t>
      </w:r>
      <w:r>
        <w:rPr>
          <w:rFonts w:ascii="Century Gothic" w:hAnsi="Century Gothic"/>
          <w:sz w:val="24"/>
        </w:rPr>
        <w:tab/>
        <w:t xml:space="preserve">  </w:t>
      </w:r>
      <w:hyperlink r:id="rId10"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415F25" w:rsidRDefault="00415F25" w:rsidP="00415F25">
      <w:pPr>
        <w:rPr>
          <w:rFonts w:ascii="Century Gothic" w:hAnsi="Century Gothic"/>
          <w:sz w:val="24"/>
        </w:rPr>
      </w:pPr>
    </w:p>
    <w:p w:rsidR="00415F25" w:rsidRDefault="00415F25" w:rsidP="00415F25">
      <w:pPr>
        <w:rPr>
          <w:rFonts w:ascii="Century Gothic" w:hAnsi="Century Gothic"/>
          <w:b/>
          <w:sz w:val="24"/>
        </w:rPr>
      </w:pPr>
    </w:p>
    <w:p w:rsidR="00415F25" w:rsidRDefault="00415F25" w:rsidP="00415F25">
      <w:pPr>
        <w:rPr>
          <w:rFonts w:ascii="Century Gothic" w:hAnsi="Century Gothic"/>
          <w:sz w:val="24"/>
        </w:rPr>
      </w:pPr>
      <w:r w:rsidRPr="00AD4AD4">
        <w:rPr>
          <w:rFonts w:ascii="Century Gothic" w:hAnsi="Century Gothic"/>
          <w:b/>
          <w:sz w:val="24"/>
        </w:rPr>
        <w:t>Sustainability Transformation Plan 2016</w:t>
      </w:r>
      <w:r>
        <w:rPr>
          <w:rFonts w:ascii="Century Gothic" w:hAnsi="Century Gothic"/>
          <w:sz w:val="24"/>
        </w:rPr>
        <w:t xml:space="preserve"> </w:t>
      </w:r>
    </w:p>
    <w:p w:rsidR="00415F25" w:rsidRDefault="00415F25" w:rsidP="00415F25">
      <w:pPr>
        <w:rPr>
          <w:rFonts w:ascii="Century Gothic" w:hAnsi="Century Gothic"/>
          <w:sz w:val="24"/>
        </w:rPr>
      </w:pPr>
    </w:p>
    <w:p w:rsidR="00415F25" w:rsidRDefault="00415F25" w:rsidP="00415F25">
      <w:pPr>
        <w:rPr>
          <w:rFonts w:ascii="Century Gothic" w:hAnsi="Century Gothic"/>
          <w:sz w:val="24"/>
        </w:rPr>
      </w:pPr>
      <w:r>
        <w:rPr>
          <w:rFonts w:ascii="Century Gothic" w:hAnsi="Century Gothic"/>
          <w:sz w:val="24"/>
        </w:rPr>
        <w:t xml:space="preserve">This is an initiative being led by Health Education England (HEE) and is seeking to redesign services within a geographical footprint to ensure better integration.  </w:t>
      </w:r>
    </w:p>
    <w:p w:rsidR="00415F25" w:rsidRDefault="00415F25" w:rsidP="00415F25">
      <w:pPr>
        <w:rPr>
          <w:rFonts w:ascii="Century Gothic" w:hAnsi="Century Gothic"/>
          <w:sz w:val="24"/>
        </w:rPr>
      </w:pPr>
      <w:r>
        <w:rPr>
          <w:rFonts w:ascii="Century Gothic" w:hAnsi="Century Gothic"/>
          <w:sz w:val="24"/>
        </w:rPr>
        <w:t>Claire has informed us that an invitation, from HEE via Optimum, to an event about the STP plan will be sent out within the next couple of months.</w:t>
      </w:r>
    </w:p>
    <w:p w:rsidR="00415F25" w:rsidRDefault="00415F25" w:rsidP="00415F25">
      <w:pPr>
        <w:rPr>
          <w:rFonts w:ascii="Century Gothic" w:hAnsi="Century Gothic"/>
          <w:sz w:val="24"/>
        </w:rPr>
      </w:pPr>
    </w:p>
    <w:p w:rsidR="00415F25" w:rsidRDefault="00415F25" w:rsidP="00415F25">
      <w:pPr>
        <w:rPr>
          <w:rFonts w:ascii="Century Gothic" w:hAnsi="Century Gothic"/>
          <w:sz w:val="24"/>
        </w:rPr>
      </w:pPr>
    </w:p>
    <w:p w:rsidR="00415F25" w:rsidRDefault="00415F25" w:rsidP="00415F25">
      <w:pPr>
        <w:rPr>
          <w:rFonts w:ascii="Century Gothic" w:hAnsi="Century Gothic"/>
          <w:b/>
          <w:sz w:val="24"/>
        </w:rPr>
      </w:pPr>
      <w:r w:rsidRPr="00415F25">
        <w:rPr>
          <w:rFonts w:ascii="Century Gothic" w:hAnsi="Century Gothic"/>
          <w:b/>
          <w:sz w:val="24"/>
        </w:rPr>
        <w:t>Mental Health Awareness Workshop</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rsidR="00F2385E" w:rsidRDefault="00F2385E" w:rsidP="005022B1">
      <w:pPr>
        <w:ind w:left="1440" w:hanging="1440"/>
        <w:rPr>
          <w:rFonts w:ascii="Century Gothic" w:hAnsi="Century Gothic"/>
          <w:b/>
          <w:sz w:val="24"/>
        </w:rPr>
      </w:pPr>
    </w:p>
    <w:p w:rsidR="00F2385E" w:rsidRPr="00F2385E" w:rsidRDefault="00F2385E" w:rsidP="00F2385E">
      <w:pPr>
        <w:ind w:left="22" w:hanging="22"/>
        <w:rPr>
          <w:rFonts w:ascii="Century Gothic" w:hAnsi="Century Gothic"/>
          <w:sz w:val="24"/>
        </w:rPr>
      </w:pPr>
      <w:r>
        <w:rPr>
          <w:rFonts w:ascii="Century Gothic" w:hAnsi="Century Gothic"/>
          <w:sz w:val="24"/>
        </w:rPr>
        <w:lastRenderedPageBreak/>
        <w:t xml:space="preserve">Halima talked about the mental health workshops that she will be delivering in late Oct/Nov 2016. The group agreed that it would be a good idea for staff/managers to attend the sessions. </w:t>
      </w:r>
    </w:p>
    <w:p w:rsidR="000A1213" w:rsidRDefault="000A1213" w:rsidP="005022B1">
      <w:pPr>
        <w:ind w:left="1440" w:hanging="1440"/>
        <w:rPr>
          <w:rFonts w:ascii="Century Gothic" w:hAnsi="Century Gothic"/>
          <w:b/>
          <w:sz w:val="24"/>
        </w:rPr>
      </w:pPr>
    </w:p>
    <w:p w:rsidR="00415F25" w:rsidRDefault="00415F25" w:rsidP="005022B1">
      <w:pPr>
        <w:ind w:left="1440" w:hanging="1440"/>
        <w:rPr>
          <w:rFonts w:ascii="Century Gothic" w:hAnsi="Century Gothic"/>
          <w:b/>
          <w:sz w:val="24"/>
        </w:rPr>
      </w:pPr>
      <w:r>
        <w:rPr>
          <w:rFonts w:ascii="Century Gothic" w:hAnsi="Century Gothic"/>
          <w:b/>
          <w:sz w:val="24"/>
        </w:rPr>
        <w:t>Any Other Business</w:t>
      </w:r>
    </w:p>
    <w:p w:rsidR="00833A9E" w:rsidRDefault="00833A9E" w:rsidP="00415F25">
      <w:pPr>
        <w:ind w:left="22" w:hanging="22"/>
        <w:rPr>
          <w:rFonts w:ascii="Century Gothic" w:hAnsi="Century Gothic"/>
          <w:sz w:val="24"/>
        </w:rPr>
      </w:pPr>
    </w:p>
    <w:p w:rsidR="00415F25" w:rsidRDefault="00415F25" w:rsidP="00415F25">
      <w:pPr>
        <w:ind w:left="22" w:hanging="22"/>
        <w:rPr>
          <w:rFonts w:ascii="Century Gothic" w:hAnsi="Century Gothic"/>
          <w:sz w:val="24"/>
        </w:rPr>
      </w:pPr>
      <w:r>
        <w:rPr>
          <w:rFonts w:ascii="Century Gothic" w:hAnsi="Century Gothic"/>
          <w:sz w:val="24"/>
        </w:rPr>
        <w:t xml:space="preserve">Linda </w:t>
      </w:r>
      <w:proofErr w:type="spellStart"/>
      <w:r>
        <w:rPr>
          <w:rFonts w:ascii="Century Gothic" w:hAnsi="Century Gothic"/>
          <w:sz w:val="24"/>
        </w:rPr>
        <w:t>Greensmith</w:t>
      </w:r>
      <w:proofErr w:type="spellEnd"/>
      <w:r>
        <w:rPr>
          <w:rFonts w:ascii="Century Gothic" w:hAnsi="Century Gothic"/>
          <w:sz w:val="24"/>
        </w:rPr>
        <w:t xml:space="preserve"> and her colleague talked about the work that they do in the Dementia Outreach</w:t>
      </w:r>
      <w:r w:rsidR="00833A9E">
        <w:rPr>
          <w:rFonts w:ascii="Century Gothic" w:hAnsi="Century Gothic"/>
          <w:sz w:val="24"/>
        </w:rPr>
        <w:t xml:space="preserve"> service and she also gave out </w:t>
      </w:r>
      <w:r>
        <w:rPr>
          <w:rFonts w:ascii="Century Gothic" w:hAnsi="Century Gothic"/>
          <w:sz w:val="24"/>
        </w:rPr>
        <w:t>some leaflets that ma</w:t>
      </w:r>
      <w:r w:rsidR="00833A9E">
        <w:rPr>
          <w:rFonts w:ascii="Century Gothic" w:hAnsi="Century Gothic"/>
          <w:sz w:val="24"/>
        </w:rPr>
        <w:t>y be of interest to care homes e.g. Activity Co-ordinator forum/training.</w:t>
      </w:r>
    </w:p>
    <w:p w:rsidR="00833A9E" w:rsidRDefault="00833A9E" w:rsidP="00415F25">
      <w:pPr>
        <w:ind w:left="22" w:hanging="22"/>
        <w:rPr>
          <w:rFonts w:ascii="Century Gothic" w:hAnsi="Century Gothic"/>
          <w:sz w:val="24"/>
        </w:rPr>
      </w:pPr>
    </w:p>
    <w:p w:rsidR="00833A9E" w:rsidRPr="00415F25" w:rsidRDefault="00833A9E" w:rsidP="00415F25">
      <w:pPr>
        <w:ind w:left="22" w:hanging="22"/>
        <w:rPr>
          <w:rFonts w:ascii="Century Gothic" w:hAnsi="Century Gothic"/>
          <w:sz w:val="24"/>
        </w:rPr>
      </w:pPr>
      <w:r>
        <w:rPr>
          <w:rFonts w:ascii="Century Gothic" w:hAnsi="Century Gothic"/>
          <w:sz w:val="24"/>
        </w:rPr>
        <w:t xml:space="preserve">Margaret talked about an interesting </w:t>
      </w:r>
      <w:proofErr w:type="spellStart"/>
      <w:r>
        <w:rPr>
          <w:rFonts w:ascii="Century Gothic" w:hAnsi="Century Gothic"/>
          <w:sz w:val="24"/>
        </w:rPr>
        <w:t>Dept</w:t>
      </w:r>
      <w:proofErr w:type="spellEnd"/>
      <w:r>
        <w:rPr>
          <w:rFonts w:ascii="Century Gothic" w:hAnsi="Century Gothic"/>
          <w:sz w:val="24"/>
        </w:rPr>
        <w:t xml:space="preserve"> of Health Parliamentary Review which she will share with us.</w:t>
      </w:r>
    </w:p>
    <w:p w:rsidR="00415F25" w:rsidRDefault="00415F25" w:rsidP="005022B1">
      <w:pPr>
        <w:ind w:left="1440" w:hanging="1440"/>
        <w:rPr>
          <w:rFonts w:ascii="Century Gothic" w:hAnsi="Century Gothic"/>
          <w:b/>
          <w:sz w:val="24"/>
        </w:rPr>
      </w:pPr>
    </w:p>
    <w:p w:rsidR="005022B1" w:rsidRDefault="000A1213" w:rsidP="005022B1">
      <w:pPr>
        <w:ind w:left="1440" w:hanging="1440"/>
        <w:rPr>
          <w:rFonts w:ascii="Century Gothic" w:hAnsi="Century Gothic"/>
          <w:b/>
          <w:sz w:val="24"/>
        </w:rPr>
      </w:pPr>
      <w:r>
        <w:rPr>
          <w:rFonts w:ascii="Century Gothic" w:hAnsi="Century Gothic"/>
          <w:b/>
          <w:sz w:val="24"/>
        </w:rPr>
        <w:t>Next meeting</w:t>
      </w:r>
    </w:p>
    <w:p w:rsidR="003F20AD" w:rsidRDefault="003F20AD" w:rsidP="005022B1">
      <w:pPr>
        <w:ind w:left="1440" w:hanging="1440"/>
        <w:rPr>
          <w:rFonts w:ascii="Century Gothic" w:hAnsi="Century Gothic"/>
          <w:b/>
          <w:sz w:val="24"/>
        </w:rPr>
      </w:pPr>
    </w:p>
    <w:p w:rsidR="003F20AD" w:rsidRDefault="009C7DE4" w:rsidP="003F20AD">
      <w:pPr>
        <w:rPr>
          <w:rFonts w:ascii="Century Gothic" w:hAnsi="Century Gothic"/>
          <w:sz w:val="24"/>
        </w:rPr>
      </w:pPr>
      <w:r>
        <w:rPr>
          <w:rFonts w:ascii="Century Gothic" w:hAnsi="Century Gothic"/>
          <w:sz w:val="24"/>
        </w:rPr>
        <w:t xml:space="preserve">People agreed that </w:t>
      </w:r>
      <w:proofErr w:type="spellStart"/>
      <w:r w:rsidR="003F20AD">
        <w:rPr>
          <w:rFonts w:ascii="Century Gothic" w:hAnsi="Century Gothic"/>
          <w:sz w:val="24"/>
        </w:rPr>
        <w:t>Queenswood</w:t>
      </w:r>
      <w:proofErr w:type="spellEnd"/>
      <w:r w:rsidR="003F20AD">
        <w:rPr>
          <w:rFonts w:ascii="Century Gothic" w:hAnsi="Century Gothic"/>
          <w:sz w:val="24"/>
        </w:rPr>
        <w:t xml:space="preserve"> was an ideal venue and Mark agreed to continue to be chair.  Mark requested that all ideas for agenda items were forwarded either to himself or to Optimum.</w:t>
      </w:r>
      <w:r>
        <w:rPr>
          <w:rFonts w:ascii="Century Gothic" w:hAnsi="Century Gothic"/>
          <w:sz w:val="24"/>
        </w:rPr>
        <w:t xml:space="preserve"> The date of the next meeting is 26</w:t>
      </w:r>
      <w:r w:rsidRPr="009C7DE4">
        <w:rPr>
          <w:rFonts w:ascii="Century Gothic" w:hAnsi="Century Gothic"/>
          <w:sz w:val="24"/>
          <w:vertAlign w:val="superscript"/>
        </w:rPr>
        <w:t>th</w:t>
      </w:r>
      <w:r>
        <w:rPr>
          <w:rFonts w:ascii="Century Gothic" w:hAnsi="Century Gothic"/>
          <w:sz w:val="24"/>
        </w:rPr>
        <w:t xml:space="preserve"> January 2017 1.45 to 4.15.</w:t>
      </w:r>
    </w:p>
    <w:p w:rsidR="00980CCD" w:rsidRDefault="00980CCD" w:rsidP="003F20AD">
      <w:pPr>
        <w:rPr>
          <w:rFonts w:ascii="Century Gothic" w:hAnsi="Century Gothic"/>
          <w:sz w:val="24"/>
        </w:rPr>
      </w:pPr>
    </w:p>
    <w:p w:rsidR="00980CCD" w:rsidRPr="003F20AD" w:rsidRDefault="00980CCD" w:rsidP="003F20AD">
      <w:pPr>
        <w:rPr>
          <w:rFonts w:ascii="Century Gothic" w:hAnsi="Century Gothic"/>
          <w:sz w:val="24"/>
        </w:rPr>
      </w:pPr>
    </w:p>
    <w:sectPr w:rsidR="00980CCD" w:rsidRPr="003F20AD" w:rsidSect="007E5BA2">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47B6BF9"/>
    <w:multiLevelType w:val="hybridMultilevel"/>
    <w:tmpl w:val="00307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72D4EC9"/>
    <w:multiLevelType w:val="hybridMultilevel"/>
    <w:tmpl w:val="47EA545E"/>
    <w:lvl w:ilvl="0" w:tplc="EDA0CC7C">
      <w:numFmt w:val="bullet"/>
      <w:lvlText w:val="-"/>
      <w:lvlJc w:val="left"/>
      <w:pPr>
        <w:ind w:left="1800" w:hanging="360"/>
      </w:pPr>
      <w:rPr>
        <w:rFonts w:ascii="Century Gothic" w:eastAsiaTheme="minorHAnsi" w:hAnsi="Century Gothic"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8D2117"/>
    <w:multiLevelType w:val="hybridMultilevel"/>
    <w:tmpl w:val="404C2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11007"/>
    <w:multiLevelType w:val="hybridMultilevel"/>
    <w:tmpl w:val="3C282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7CD0C3C"/>
    <w:multiLevelType w:val="hybridMultilevel"/>
    <w:tmpl w:val="F75E8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A2132CF"/>
    <w:multiLevelType w:val="hybridMultilevel"/>
    <w:tmpl w:val="CA64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E1885"/>
    <w:multiLevelType w:val="hybridMultilevel"/>
    <w:tmpl w:val="AE84806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3514CEB"/>
    <w:multiLevelType w:val="hybridMultilevel"/>
    <w:tmpl w:val="26AC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C1203"/>
    <w:multiLevelType w:val="hybridMultilevel"/>
    <w:tmpl w:val="63E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2"/>
  </w:num>
  <w:num w:numId="7">
    <w:abstractNumId w:val="10"/>
  </w:num>
  <w:num w:numId="8">
    <w:abstractNumId w:val="5"/>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037A21"/>
    <w:rsid w:val="00062BED"/>
    <w:rsid w:val="00094BBF"/>
    <w:rsid w:val="000A1213"/>
    <w:rsid w:val="000D0BA9"/>
    <w:rsid w:val="000D1DFA"/>
    <w:rsid w:val="000E6CCF"/>
    <w:rsid w:val="00117249"/>
    <w:rsid w:val="001C53B1"/>
    <w:rsid w:val="00302A81"/>
    <w:rsid w:val="00322973"/>
    <w:rsid w:val="00370248"/>
    <w:rsid w:val="003801A2"/>
    <w:rsid w:val="003B3DB0"/>
    <w:rsid w:val="003B5FF9"/>
    <w:rsid w:val="003B782F"/>
    <w:rsid w:val="003F20AD"/>
    <w:rsid w:val="003F5CC6"/>
    <w:rsid w:val="00415F25"/>
    <w:rsid w:val="00423322"/>
    <w:rsid w:val="004D21D5"/>
    <w:rsid w:val="005022B1"/>
    <w:rsid w:val="005C3AF8"/>
    <w:rsid w:val="005C5D5F"/>
    <w:rsid w:val="005D7F0E"/>
    <w:rsid w:val="005E4082"/>
    <w:rsid w:val="00612E26"/>
    <w:rsid w:val="00654E22"/>
    <w:rsid w:val="00705850"/>
    <w:rsid w:val="00727D53"/>
    <w:rsid w:val="007E5BA2"/>
    <w:rsid w:val="007E6A89"/>
    <w:rsid w:val="00800112"/>
    <w:rsid w:val="00807988"/>
    <w:rsid w:val="008134D1"/>
    <w:rsid w:val="00813918"/>
    <w:rsid w:val="0082491E"/>
    <w:rsid w:val="00833A9E"/>
    <w:rsid w:val="00843B5B"/>
    <w:rsid w:val="00851229"/>
    <w:rsid w:val="00892049"/>
    <w:rsid w:val="00893C58"/>
    <w:rsid w:val="008C3E81"/>
    <w:rsid w:val="008C7364"/>
    <w:rsid w:val="00945EDC"/>
    <w:rsid w:val="00980CCD"/>
    <w:rsid w:val="009C7DE4"/>
    <w:rsid w:val="009F032F"/>
    <w:rsid w:val="00A07C51"/>
    <w:rsid w:val="00A270E1"/>
    <w:rsid w:val="00A73133"/>
    <w:rsid w:val="00AB0DC6"/>
    <w:rsid w:val="00B35A73"/>
    <w:rsid w:val="00B61218"/>
    <w:rsid w:val="00BA076A"/>
    <w:rsid w:val="00C113C6"/>
    <w:rsid w:val="00C31CCB"/>
    <w:rsid w:val="00C74CB8"/>
    <w:rsid w:val="00C86BAB"/>
    <w:rsid w:val="00CF11D3"/>
    <w:rsid w:val="00DE0362"/>
    <w:rsid w:val="00E9061B"/>
    <w:rsid w:val="00F2385E"/>
    <w:rsid w:val="00F7672D"/>
    <w:rsid w:val="00F854F6"/>
    <w:rsid w:val="00F9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2BF9-ABCC-4DEB-B7FD-354834B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48"/>
    <w:pPr>
      <w:ind w:left="720"/>
      <w:contextualSpacing/>
    </w:pPr>
  </w:style>
  <w:style w:type="paragraph" w:styleId="BalloonText">
    <w:name w:val="Balloon Text"/>
    <w:basedOn w:val="Normal"/>
    <w:link w:val="BalloonTextChar"/>
    <w:uiPriority w:val="99"/>
    <w:semiHidden/>
    <w:unhideWhenUsed/>
    <w:rsid w:val="00C86BAB"/>
    <w:rPr>
      <w:rFonts w:ascii="Tahoma" w:hAnsi="Tahoma" w:cs="Tahoma"/>
      <w:sz w:val="16"/>
      <w:szCs w:val="16"/>
    </w:rPr>
  </w:style>
  <w:style w:type="character" w:customStyle="1" w:styleId="BalloonTextChar">
    <w:name w:val="Balloon Text Char"/>
    <w:basedOn w:val="DefaultParagraphFont"/>
    <w:link w:val="BalloonText"/>
    <w:uiPriority w:val="99"/>
    <w:semiHidden/>
    <w:rsid w:val="00C86BAB"/>
    <w:rPr>
      <w:rFonts w:ascii="Tahoma" w:hAnsi="Tahoma" w:cs="Tahoma"/>
      <w:sz w:val="16"/>
      <w:szCs w:val="16"/>
    </w:rPr>
  </w:style>
  <w:style w:type="character" w:styleId="Hyperlink">
    <w:name w:val="Hyperlink"/>
    <w:basedOn w:val="DefaultParagraphFont"/>
    <w:uiPriority w:val="99"/>
    <w:unhideWhenUsed/>
    <w:rsid w:val="00AB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orkplace-pensions-employers" TargetMode="External"/><Relationship Id="rId3" Type="http://schemas.openxmlformats.org/officeDocument/2006/relationships/settings" Target="settings.xml"/><Relationship Id="rId7" Type="http://schemas.openxmlformats.org/officeDocument/2006/relationships/hyperlink" Target="http://www.nottinghamshire.gov.uk/owl/getting-involv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nottinghamshire.gov.uk/owl/getting-involved" TargetMode="External"/><Relationship Id="rId4" Type="http://schemas.openxmlformats.org/officeDocument/2006/relationships/webSettings" Target="webSettings.xml"/><Relationship Id="rId9" Type="http://schemas.openxmlformats.org/officeDocument/2006/relationships/hyperlink" Target="http://www.optimum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Poole</dc:creator>
  <cp:lastModifiedBy>Claire Poole</cp:lastModifiedBy>
  <cp:revision>2</cp:revision>
  <cp:lastPrinted>2016-07-18T12:34:00Z</cp:lastPrinted>
  <dcterms:created xsi:type="dcterms:W3CDTF">2016-10-20T16:02:00Z</dcterms:created>
  <dcterms:modified xsi:type="dcterms:W3CDTF">2016-10-20T16:02:00Z</dcterms:modified>
</cp:coreProperties>
</file>