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0D" w:rsidRPr="00D43B0D" w:rsidRDefault="00D43B0D">
      <w:pPr>
        <w:rPr>
          <w:rFonts w:ascii="Century Gothic" w:hAnsi="Century Gothic"/>
          <w:b/>
          <w:sz w:val="36"/>
        </w:rPr>
      </w:pPr>
      <w:r w:rsidRPr="00D43B0D">
        <w:rPr>
          <w:rFonts w:ascii="Century Gothic" w:hAnsi="Century Gothic"/>
          <w:b/>
          <w:sz w:val="36"/>
        </w:rPr>
        <w:t xml:space="preserve">Optimum Members </w:t>
      </w:r>
      <w:r w:rsidR="00F41638">
        <w:rPr>
          <w:rFonts w:ascii="Century Gothic" w:hAnsi="Century Gothic"/>
          <w:b/>
          <w:sz w:val="36"/>
        </w:rPr>
        <w:t>Internal Audit</w:t>
      </w:r>
      <w:r w:rsidRPr="00D43B0D">
        <w:rPr>
          <w:rFonts w:ascii="Century Gothic" w:hAnsi="Century Gothic"/>
          <w:b/>
          <w:sz w:val="36"/>
        </w:rPr>
        <w:t xml:space="preserve"> Workshop</w:t>
      </w:r>
    </w:p>
    <w:p w:rsidR="00D43B0D" w:rsidRPr="00D43B0D" w:rsidRDefault="00D43B0D">
      <w:pPr>
        <w:rPr>
          <w:rFonts w:ascii="Century Gothic" w:hAnsi="Century Gothic"/>
          <w:sz w:val="32"/>
        </w:rPr>
      </w:pPr>
      <w:r w:rsidRPr="00D43B0D">
        <w:rPr>
          <w:rFonts w:ascii="Century Gothic" w:hAnsi="Century Gothic"/>
          <w:sz w:val="32"/>
        </w:rPr>
        <w:t xml:space="preserve">Record of discussions – </w:t>
      </w:r>
      <w:r w:rsidR="00F41638">
        <w:rPr>
          <w:rFonts w:ascii="Century Gothic" w:hAnsi="Century Gothic"/>
          <w:sz w:val="32"/>
        </w:rPr>
        <w:t>20</w:t>
      </w:r>
      <w:r w:rsidR="00F41638" w:rsidRPr="00F41638">
        <w:rPr>
          <w:rFonts w:ascii="Century Gothic" w:hAnsi="Century Gothic"/>
          <w:sz w:val="32"/>
          <w:vertAlign w:val="superscript"/>
        </w:rPr>
        <w:t>th</w:t>
      </w:r>
      <w:r w:rsidR="00F41638">
        <w:rPr>
          <w:rFonts w:ascii="Century Gothic" w:hAnsi="Century Gothic"/>
          <w:sz w:val="32"/>
        </w:rPr>
        <w:t xml:space="preserve"> October</w:t>
      </w:r>
      <w:r w:rsidRPr="00D43B0D">
        <w:rPr>
          <w:rFonts w:ascii="Century Gothic" w:hAnsi="Century Gothic"/>
          <w:sz w:val="32"/>
        </w:rPr>
        <w:t xml:space="preserve"> 2017</w:t>
      </w:r>
    </w:p>
    <w:tbl>
      <w:tblPr>
        <w:tblStyle w:val="TableGrid"/>
        <w:tblW w:w="14170" w:type="dxa"/>
        <w:tblLook w:val="04A0" w:firstRow="1" w:lastRow="0" w:firstColumn="1" w:lastColumn="0" w:noHBand="0" w:noVBand="1"/>
      </w:tblPr>
      <w:tblGrid>
        <w:gridCol w:w="3539"/>
        <w:gridCol w:w="6379"/>
        <w:gridCol w:w="4252"/>
      </w:tblGrid>
      <w:tr w:rsidR="00D43B0D" w:rsidRPr="00CC710E" w:rsidTr="00D43B0D">
        <w:tc>
          <w:tcPr>
            <w:tcW w:w="3539" w:type="dxa"/>
            <w:shd w:val="clear" w:color="auto" w:fill="F7CAAC" w:themeFill="accent2" w:themeFillTint="66"/>
          </w:tcPr>
          <w:p w:rsidR="00D43B0D" w:rsidRPr="00CC710E" w:rsidRDefault="00F41638" w:rsidP="00720C67">
            <w:pPr>
              <w:rPr>
                <w:rFonts w:ascii="Century Gothic" w:hAnsi="Century Gothic"/>
                <w:b/>
                <w:sz w:val="28"/>
                <w:szCs w:val="28"/>
              </w:rPr>
            </w:pPr>
            <w:r>
              <w:rPr>
                <w:rFonts w:ascii="Century Gothic" w:hAnsi="Century Gothic"/>
                <w:b/>
                <w:sz w:val="28"/>
                <w:szCs w:val="28"/>
              </w:rPr>
              <w:t>INTERNAL AUDIT</w:t>
            </w:r>
          </w:p>
        </w:tc>
        <w:tc>
          <w:tcPr>
            <w:tcW w:w="6379" w:type="dxa"/>
            <w:shd w:val="clear" w:color="auto" w:fill="F7CAAC" w:themeFill="accent2" w:themeFillTint="66"/>
          </w:tcPr>
          <w:p w:rsidR="00D43B0D" w:rsidRPr="00CC710E" w:rsidRDefault="00D43B0D" w:rsidP="00720C67">
            <w:pPr>
              <w:rPr>
                <w:rFonts w:ascii="Century Gothic" w:hAnsi="Century Gothic"/>
                <w:b/>
                <w:sz w:val="28"/>
                <w:szCs w:val="28"/>
              </w:rPr>
            </w:pPr>
            <w:r w:rsidRPr="00CC710E">
              <w:rPr>
                <w:rFonts w:ascii="Century Gothic" w:hAnsi="Century Gothic"/>
                <w:b/>
                <w:sz w:val="28"/>
                <w:szCs w:val="28"/>
              </w:rPr>
              <w:t>CHALLENGES</w:t>
            </w:r>
          </w:p>
        </w:tc>
        <w:tc>
          <w:tcPr>
            <w:tcW w:w="4252" w:type="dxa"/>
            <w:shd w:val="clear" w:color="auto" w:fill="F7CAAC" w:themeFill="accent2" w:themeFillTint="66"/>
          </w:tcPr>
          <w:p w:rsidR="00D43B0D" w:rsidRPr="00CC710E" w:rsidRDefault="00D43B0D" w:rsidP="00720C67">
            <w:pPr>
              <w:rPr>
                <w:rFonts w:ascii="Century Gothic" w:hAnsi="Century Gothic"/>
                <w:b/>
                <w:sz w:val="28"/>
                <w:szCs w:val="28"/>
              </w:rPr>
            </w:pPr>
            <w:r>
              <w:rPr>
                <w:rFonts w:ascii="Century Gothic" w:hAnsi="Century Gothic"/>
                <w:b/>
                <w:sz w:val="28"/>
                <w:szCs w:val="28"/>
              </w:rPr>
              <w:t>OPPORTUNITIES</w:t>
            </w:r>
          </w:p>
        </w:tc>
      </w:tr>
      <w:tr w:rsidR="00D43B0D" w:rsidRPr="003953A2" w:rsidTr="00D43B0D">
        <w:tc>
          <w:tcPr>
            <w:tcW w:w="3539" w:type="dxa"/>
            <w:vMerge w:val="restart"/>
            <w:textDirection w:val="btLr"/>
          </w:tcPr>
          <w:p w:rsidR="00D43B0D" w:rsidRDefault="00D43B0D" w:rsidP="00720C67">
            <w:pPr>
              <w:ind w:left="113" w:right="113"/>
              <w:jc w:val="center"/>
              <w:rPr>
                <w:rFonts w:ascii="Century Gothic" w:hAnsi="Century Gothic"/>
                <w:sz w:val="28"/>
                <w:szCs w:val="28"/>
              </w:rPr>
            </w:pPr>
          </w:p>
          <w:p w:rsidR="00D43B0D" w:rsidRDefault="00D43B0D" w:rsidP="00720C67">
            <w:pPr>
              <w:ind w:left="113" w:right="113"/>
              <w:jc w:val="center"/>
              <w:rPr>
                <w:rFonts w:ascii="Century Gothic" w:hAnsi="Century Gothic"/>
                <w:sz w:val="28"/>
                <w:szCs w:val="28"/>
              </w:rPr>
            </w:pPr>
          </w:p>
          <w:p w:rsidR="00D43B0D" w:rsidRDefault="00D43B0D" w:rsidP="00720C67">
            <w:pPr>
              <w:ind w:left="113" w:right="113"/>
              <w:jc w:val="center"/>
              <w:rPr>
                <w:rFonts w:ascii="Century Gothic" w:hAnsi="Century Gothic"/>
                <w:sz w:val="28"/>
                <w:szCs w:val="28"/>
              </w:rPr>
            </w:pPr>
          </w:p>
          <w:p w:rsidR="00D43B0D" w:rsidRPr="00CC710E" w:rsidRDefault="00F41638" w:rsidP="00720C67">
            <w:pPr>
              <w:ind w:left="113" w:right="113"/>
              <w:jc w:val="center"/>
              <w:rPr>
                <w:rFonts w:ascii="Century Gothic" w:hAnsi="Century Gothic"/>
                <w:b/>
                <w:sz w:val="28"/>
                <w:szCs w:val="28"/>
              </w:rPr>
            </w:pPr>
            <w:r>
              <w:rPr>
                <w:rFonts w:ascii="Century Gothic" w:hAnsi="Century Gothic"/>
                <w:b/>
                <w:sz w:val="48"/>
                <w:szCs w:val="28"/>
              </w:rPr>
              <w:t>MANAGING AUDITS</w:t>
            </w:r>
          </w:p>
        </w:tc>
        <w:tc>
          <w:tcPr>
            <w:tcW w:w="6379" w:type="dxa"/>
          </w:tcPr>
          <w:p w:rsidR="00D43B0D" w:rsidRPr="003953A2" w:rsidRDefault="00F41638" w:rsidP="001B1788">
            <w:pPr>
              <w:rPr>
                <w:rFonts w:ascii="Century Gothic" w:hAnsi="Century Gothic"/>
                <w:sz w:val="28"/>
                <w:szCs w:val="28"/>
              </w:rPr>
            </w:pPr>
            <w:r>
              <w:rPr>
                <w:rFonts w:ascii="Century Gothic" w:hAnsi="Century Gothic"/>
                <w:sz w:val="28"/>
                <w:szCs w:val="28"/>
              </w:rPr>
              <w:t xml:space="preserve">Too many different audit requirements from different </w:t>
            </w:r>
            <w:r w:rsidR="001B1788">
              <w:rPr>
                <w:rFonts w:ascii="Century Gothic" w:hAnsi="Century Gothic"/>
                <w:sz w:val="28"/>
                <w:szCs w:val="28"/>
              </w:rPr>
              <w:t>Inspectorates as they do not understand the homes/businesses they are monitoring</w:t>
            </w:r>
          </w:p>
        </w:tc>
        <w:tc>
          <w:tcPr>
            <w:tcW w:w="4252" w:type="dxa"/>
            <w:vMerge w:val="restart"/>
          </w:tcPr>
          <w:p w:rsidR="00D43B0D" w:rsidRDefault="00D43B0D" w:rsidP="00720C67">
            <w:pPr>
              <w:rPr>
                <w:rFonts w:ascii="Century Gothic" w:hAnsi="Century Gothic"/>
                <w:sz w:val="28"/>
                <w:szCs w:val="28"/>
              </w:rPr>
            </w:pPr>
            <w:r>
              <w:rPr>
                <w:rFonts w:ascii="Century Gothic" w:hAnsi="Century Gothic"/>
                <w:sz w:val="28"/>
                <w:szCs w:val="28"/>
              </w:rPr>
              <w:t>Establish excellent working practices to attract staff as an ‘Employer of Choice’ by word of mouth</w:t>
            </w:r>
          </w:p>
          <w:p w:rsidR="00D43B0D" w:rsidRDefault="00D43B0D" w:rsidP="00720C67">
            <w:pPr>
              <w:rPr>
                <w:rFonts w:ascii="Century Gothic" w:hAnsi="Century Gothic"/>
                <w:sz w:val="28"/>
                <w:szCs w:val="28"/>
              </w:rPr>
            </w:pPr>
          </w:p>
          <w:p w:rsidR="00D43B0D" w:rsidRDefault="00D43B0D" w:rsidP="00720C67">
            <w:pPr>
              <w:rPr>
                <w:rFonts w:ascii="Century Gothic" w:hAnsi="Century Gothic"/>
                <w:sz w:val="28"/>
                <w:szCs w:val="28"/>
              </w:rPr>
            </w:pPr>
            <w:r>
              <w:rPr>
                <w:rFonts w:ascii="Century Gothic" w:hAnsi="Century Gothic"/>
                <w:sz w:val="28"/>
                <w:szCs w:val="28"/>
              </w:rPr>
              <w:t>Develop our own Good Press news stories.  Eg #Celebrate Good Care in Notts</w:t>
            </w:r>
          </w:p>
          <w:p w:rsidR="00D43B0D" w:rsidRDefault="00D43B0D" w:rsidP="00720C67">
            <w:pPr>
              <w:rPr>
                <w:rFonts w:ascii="Century Gothic" w:hAnsi="Century Gothic"/>
                <w:sz w:val="28"/>
                <w:szCs w:val="28"/>
              </w:rPr>
            </w:pPr>
          </w:p>
          <w:p w:rsidR="00D43B0D" w:rsidRDefault="00D43B0D" w:rsidP="00720C67">
            <w:pPr>
              <w:rPr>
                <w:rFonts w:ascii="Century Gothic" w:hAnsi="Century Gothic"/>
                <w:sz w:val="28"/>
                <w:szCs w:val="28"/>
              </w:rPr>
            </w:pPr>
            <w:r>
              <w:rPr>
                <w:rFonts w:ascii="Century Gothic" w:hAnsi="Century Gothic"/>
                <w:sz w:val="28"/>
                <w:szCs w:val="28"/>
              </w:rPr>
              <w:t>Encourage integrated  (NHS and Social Care) recruitment campaigns</w:t>
            </w:r>
          </w:p>
          <w:p w:rsidR="00D43B0D" w:rsidRPr="003953A2" w:rsidRDefault="00D43B0D" w:rsidP="00720C67">
            <w:pPr>
              <w:rPr>
                <w:rFonts w:ascii="Century Gothic" w:hAnsi="Century Gothic"/>
                <w:sz w:val="28"/>
                <w:szCs w:val="28"/>
              </w:rPr>
            </w:pPr>
          </w:p>
        </w:tc>
      </w:tr>
      <w:tr w:rsidR="00D43B0D" w:rsidRPr="003953A2" w:rsidTr="00D43B0D">
        <w:tc>
          <w:tcPr>
            <w:tcW w:w="3539" w:type="dxa"/>
            <w:vMerge/>
          </w:tcPr>
          <w:p w:rsidR="00D43B0D" w:rsidRPr="003953A2" w:rsidRDefault="00D43B0D" w:rsidP="00720C67">
            <w:pPr>
              <w:rPr>
                <w:rFonts w:ascii="Century Gothic" w:hAnsi="Century Gothic"/>
                <w:sz w:val="28"/>
                <w:szCs w:val="28"/>
              </w:rPr>
            </w:pPr>
          </w:p>
        </w:tc>
        <w:tc>
          <w:tcPr>
            <w:tcW w:w="6379" w:type="dxa"/>
          </w:tcPr>
          <w:p w:rsidR="00D43B0D" w:rsidRPr="003953A2" w:rsidRDefault="00F41638" w:rsidP="00720C67">
            <w:pPr>
              <w:rPr>
                <w:rFonts w:ascii="Century Gothic" w:hAnsi="Century Gothic"/>
                <w:sz w:val="28"/>
                <w:szCs w:val="28"/>
              </w:rPr>
            </w:pPr>
            <w:r>
              <w:rPr>
                <w:rFonts w:ascii="Century Gothic" w:hAnsi="Century Gothic"/>
                <w:sz w:val="28"/>
                <w:szCs w:val="28"/>
              </w:rPr>
              <w:t>Too many different templates and formats required for the information to be presented in</w:t>
            </w:r>
          </w:p>
        </w:tc>
        <w:tc>
          <w:tcPr>
            <w:tcW w:w="4252" w:type="dxa"/>
            <w:vMerge/>
          </w:tcPr>
          <w:p w:rsidR="00D43B0D" w:rsidRPr="003953A2" w:rsidRDefault="00D43B0D" w:rsidP="00720C67">
            <w:pPr>
              <w:rPr>
                <w:rFonts w:ascii="Century Gothic" w:hAnsi="Century Gothic"/>
                <w:sz w:val="28"/>
                <w:szCs w:val="28"/>
              </w:rPr>
            </w:pPr>
          </w:p>
        </w:tc>
      </w:tr>
      <w:tr w:rsidR="00D43B0D" w:rsidRPr="003953A2" w:rsidTr="00D43B0D">
        <w:tc>
          <w:tcPr>
            <w:tcW w:w="3539" w:type="dxa"/>
            <w:vMerge/>
          </w:tcPr>
          <w:p w:rsidR="00D43B0D" w:rsidRPr="003953A2" w:rsidRDefault="00D43B0D" w:rsidP="00720C67">
            <w:pPr>
              <w:rPr>
                <w:rFonts w:ascii="Century Gothic" w:hAnsi="Century Gothic"/>
                <w:sz w:val="28"/>
                <w:szCs w:val="28"/>
              </w:rPr>
            </w:pPr>
          </w:p>
        </w:tc>
        <w:tc>
          <w:tcPr>
            <w:tcW w:w="6379" w:type="dxa"/>
          </w:tcPr>
          <w:p w:rsidR="00D43B0D" w:rsidRPr="003953A2" w:rsidRDefault="00F41638" w:rsidP="00F41638">
            <w:pPr>
              <w:rPr>
                <w:rFonts w:ascii="Century Gothic" w:hAnsi="Century Gothic"/>
                <w:sz w:val="28"/>
                <w:szCs w:val="28"/>
              </w:rPr>
            </w:pPr>
            <w:r>
              <w:rPr>
                <w:rFonts w:ascii="Century Gothic" w:hAnsi="Century Gothic"/>
                <w:sz w:val="28"/>
                <w:szCs w:val="28"/>
              </w:rPr>
              <w:t>Different criteria for evidencing compliance</w:t>
            </w:r>
          </w:p>
        </w:tc>
        <w:tc>
          <w:tcPr>
            <w:tcW w:w="4252" w:type="dxa"/>
            <w:vMerge/>
          </w:tcPr>
          <w:p w:rsidR="00D43B0D" w:rsidRPr="003953A2" w:rsidRDefault="00D43B0D" w:rsidP="00720C67">
            <w:pPr>
              <w:rPr>
                <w:rFonts w:ascii="Century Gothic" w:hAnsi="Century Gothic"/>
                <w:sz w:val="28"/>
                <w:szCs w:val="28"/>
              </w:rPr>
            </w:pPr>
          </w:p>
        </w:tc>
      </w:tr>
      <w:tr w:rsidR="00D43B0D" w:rsidRPr="003953A2" w:rsidTr="00D43B0D">
        <w:tc>
          <w:tcPr>
            <w:tcW w:w="3539" w:type="dxa"/>
            <w:vMerge/>
          </w:tcPr>
          <w:p w:rsidR="00D43B0D" w:rsidRPr="003953A2" w:rsidRDefault="00D43B0D" w:rsidP="00720C67">
            <w:pPr>
              <w:rPr>
                <w:rFonts w:ascii="Century Gothic" w:hAnsi="Century Gothic"/>
                <w:sz w:val="28"/>
                <w:szCs w:val="28"/>
              </w:rPr>
            </w:pPr>
          </w:p>
        </w:tc>
        <w:tc>
          <w:tcPr>
            <w:tcW w:w="6379" w:type="dxa"/>
          </w:tcPr>
          <w:p w:rsidR="00D43B0D" w:rsidRPr="003953A2" w:rsidRDefault="00F41638" w:rsidP="00720C67">
            <w:pPr>
              <w:rPr>
                <w:rFonts w:ascii="Century Gothic" w:hAnsi="Century Gothic"/>
                <w:sz w:val="28"/>
                <w:szCs w:val="28"/>
              </w:rPr>
            </w:pPr>
            <w:r>
              <w:rPr>
                <w:rFonts w:ascii="Century Gothic" w:hAnsi="Century Gothic"/>
                <w:sz w:val="28"/>
                <w:szCs w:val="28"/>
              </w:rPr>
              <w:t>Lack of consistency in information and guidance received from different contacts within the same organisation</w:t>
            </w:r>
          </w:p>
        </w:tc>
        <w:tc>
          <w:tcPr>
            <w:tcW w:w="4252" w:type="dxa"/>
            <w:vMerge/>
          </w:tcPr>
          <w:p w:rsidR="00D43B0D" w:rsidRPr="003953A2" w:rsidRDefault="00D43B0D" w:rsidP="00720C67">
            <w:pPr>
              <w:rPr>
                <w:rFonts w:ascii="Century Gothic" w:hAnsi="Century Gothic"/>
                <w:sz w:val="28"/>
                <w:szCs w:val="28"/>
              </w:rPr>
            </w:pPr>
          </w:p>
        </w:tc>
      </w:tr>
      <w:tr w:rsidR="00F41638" w:rsidRPr="003953A2" w:rsidTr="00D43B0D">
        <w:tc>
          <w:tcPr>
            <w:tcW w:w="3539" w:type="dxa"/>
            <w:vMerge/>
          </w:tcPr>
          <w:p w:rsidR="00F41638" w:rsidRPr="003953A2" w:rsidRDefault="00F41638" w:rsidP="00720C67">
            <w:pPr>
              <w:rPr>
                <w:rFonts w:ascii="Century Gothic" w:hAnsi="Century Gothic"/>
                <w:sz w:val="28"/>
                <w:szCs w:val="28"/>
              </w:rPr>
            </w:pPr>
          </w:p>
        </w:tc>
        <w:tc>
          <w:tcPr>
            <w:tcW w:w="6379" w:type="dxa"/>
          </w:tcPr>
          <w:p w:rsidR="00F41638" w:rsidRDefault="00F41638" w:rsidP="00720C67">
            <w:pPr>
              <w:rPr>
                <w:rFonts w:ascii="Century Gothic" w:hAnsi="Century Gothic"/>
                <w:sz w:val="28"/>
                <w:szCs w:val="28"/>
              </w:rPr>
            </w:pPr>
            <w:r>
              <w:rPr>
                <w:rFonts w:ascii="Century Gothic" w:hAnsi="Century Gothic"/>
                <w:sz w:val="28"/>
                <w:szCs w:val="28"/>
              </w:rPr>
              <w:t>Outcomes from audits as to requirements for improvement are not clear</w:t>
            </w:r>
          </w:p>
        </w:tc>
        <w:tc>
          <w:tcPr>
            <w:tcW w:w="4252" w:type="dxa"/>
            <w:vMerge/>
          </w:tcPr>
          <w:p w:rsidR="00F41638" w:rsidRPr="003953A2" w:rsidRDefault="00F41638" w:rsidP="00720C67">
            <w:pPr>
              <w:rPr>
                <w:rFonts w:ascii="Century Gothic" w:hAnsi="Century Gothic"/>
                <w:sz w:val="28"/>
                <w:szCs w:val="28"/>
              </w:rPr>
            </w:pPr>
          </w:p>
        </w:tc>
      </w:tr>
      <w:tr w:rsidR="00F41638" w:rsidRPr="003953A2" w:rsidTr="00D43B0D">
        <w:tc>
          <w:tcPr>
            <w:tcW w:w="3539" w:type="dxa"/>
            <w:vMerge/>
          </w:tcPr>
          <w:p w:rsidR="00F41638" w:rsidRPr="003953A2" w:rsidRDefault="00F41638" w:rsidP="00720C67">
            <w:pPr>
              <w:rPr>
                <w:rFonts w:ascii="Century Gothic" w:hAnsi="Century Gothic"/>
                <w:sz w:val="28"/>
                <w:szCs w:val="28"/>
              </w:rPr>
            </w:pPr>
          </w:p>
        </w:tc>
        <w:tc>
          <w:tcPr>
            <w:tcW w:w="6379" w:type="dxa"/>
          </w:tcPr>
          <w:p w:rsidR="00F41638" w:rsidRDefault="00F41638" w:rsidP="00720C67">
            <w:pPr>
              <w:rPr>
                <w:rFonts w:ascii="Century Gothic" w:hAnsi="Century Gothic"/>
                <w:sz w:val="28"/>
                <w:szCs w:val="28"/>
              </w:rPr>
            </w:pPr>
            <w:r>
              <w:rPr>
                <w:rFonts w:ascii="Century Gothic" w:hAnsi="Century Gothic"/>
                <w:sz w:val="28"/>
                <w:szCs w:val="28"/>
              </w:rPr>
              <w:t>Auditing procedures vary across geographical areas</w:t>
            </w:r>
          </w:p>
        </w:tc>
        <w:tc>
          <w:tcPr>
            <w:tcW w:w="4252" w:type="dxa"/>
            <w:vMerge/>
          </w:tcPr>
          <w:p w:rsidR="00F41638" w:rsidRPr="003953A2" w:rsidRDefault="00F41638" w:rsidP="00720C67">
            <w:pPr>
              <w:rPr>
                <w:rFonts w:ascii="Century Gothic" w:hAnsi="Century Gothic"/>
                <w:sz w:val="28"/>
                <w:szCs w:val="28"/>
              </w:rPr>
            </w:pPr>
          </w:p>
        </w:tc>
      </w:tr>
      <w:tr w:rsidR="001B1788" w:rsidRPr="003953A2" w:rsidTr="00D43B0D">
        <w:tc>
          <w:tcPr>
            <w:tcW w:w="3539" w:type="dxa"/>
            <w:vMerge/>
          </w:tcPr>
          <w:p w:rsidR="001B1788" w:rsidRPr="003953A2" w:rsidRDefault="001B1788" w:rsidP="00720C67">
            <w:pPr>
              <w:rPr>
                <w:rFonts w:ascii="Century Gothic" w:hAnsi="Century Gothic"/>
                <w:sz w:val="28"/>
                <w:szCs w:val="28"/>
              </w:rPr>
            </w:pPr>
          </w:p>
        </w:tc>
        <w:tc>
          <w:tcPr>
            <w:tcW w:w="6379" w:type="dxa"/>
          </w:tcPr>
          <w:p w:rsidR="001B1788" w:rsidRPr="003953A2" w:rsidRDefault="001B1788" w:rsidP="00720C67">
            <w:pPr>
              <w:rPr>
                <w:rFonts w:ascii="Century Gothic" w:hAnsi="Century Gothic"/>
                <w:sz w:val="28"/>
                <w:szCs w:val="28"/>
              </w:rPr>
            </w:pPr>
            <w:r>
              <w:rPr>
                <w:rFonts w:ascii="Century Gothic" w:hAnsi="Century Gothic"/>
                <w:sz w:val="28"/>
                <w:szCs w:val="28"/>
              </w:rPr>
              <w:t>Too many metrics for a small family organisation to have to comply with</w:t>
            </w:r>
          </w:p>
        </w:tc>
        <w:tc>
          <w:tcPr>
            <w:tcW w:w="4252" w:type="dxa"/>
            <w:vMerge/>
          </w:tcPr>
          <w:p w:rsidR="001B1788" w:rsidRPr="003953A2" w:rsidRDefault="001B1788" w:rsidP="00720C67">
            <w:pPr>
              <w:rPr>
                <w:rFonts w:ascii="Century Gothic" w:hAnsi="Century Gothic"/>
                <w:sz w:val="28"/>
                <w:szCs w:val="28"/>
              </w:rPr>
            </w:pPr>
          </w:p>
        </w:tc>
      </w:tr>
      <w:tr w:rsidR="00ED7B3C" w:rsidRPr="003953A2" w:rsidTr="00F916D2">
        <w:trPr>
          <w:trHeight w:val="1040"/>
        </w:trPr>
        <w:tc>
          <w:tcPr>
            <w:tcW w:w="3539" w:type="dxa"/>
            <w:vMerge/>
          </w:tcPr>
          <w:p w:rsidR="00ED7B3C" w:rsidRPr="003953A2" w:rsidRDefault="00ED7B3C" w:rsidP="00720C67">
            <w:pPr>
              <w:rPr>
                <w:rFonts w:ascii="Century Gothic" w:hAnsi="Century Gothic"/>
                <w:sz w:val="28"/>
                <w:szCs w:val="28"/>
              </w:rPr>
            </w:pPr>
          </w:p>
        </w:tc>
        <w:tc>
          <w:tcPr>
            <w:tcW w:w="6379" w:type="dxa"/>
          </w:tcPr>
          <w:p w:rsidR="00ED7B3C" w:rsidRPr="003953A2" w:rsidRDefault="00ED7B3C" w:rsidP="00720C67">
            <w:pPr>
              <w:rPr>
                <w:rFonts w:ascii="Century Gothic" w:hAnsi="Century Gothic"/>
                <w:sz w:val="28"/>
                <w:szCs w:val="28"/>
              </w:rPr>
            </w:pPr>
            <w:r>
              <w:rPr>
                <w:rFonts w:ascii="Century Gothic" w:hAnsi="Century Gothic"/>
                <w:sz w:val="28"/>
                <w:szCs w:val="28"/>
              </w:rPr>
              <w:t>Not enough hours in the day to do the paperwork and reflect on how to improve</w:t>
            </w:r>
          </w:p>
        </w:tc>
        <w:tc>
          <w:tcPr>
            <w:tcW w:w="4252" w:type="dxa"/>
            <w:vMerge/>
          </w:tcPr>
          <w:p w:rsidR="00ED7B3C" w:rsidRPr="003953A2" w:rsidRDefault="00ED7B3C" w:rsidP="00720C67">
            <w:pPr>
              <w:rPr>
                <w:rFonts w:ascii="Century Gothic" w:hAnsi="Century Gothic"/>
                <w:sz w:val="28"/>
                <w:szCs w:val="28"/>
              </w:rPr>
            </w:pPr>
          </w:p>
        </w:tc>
      </w:tr>
    </w:tbl>
    <w:p w:rsidR="0002159C" w:rsidRDefault="0002159C">
      <w:r>
        <w:br w:type="page"/>
      </w:r>
    </w:p>
    <w:tbl>
      <w:tblPr>
        <w:tblStyle w:val="TableGrid"/>
        <w:tblpPr w:leftFromText="180" w:rightFromText="180" w:vertAnchor="text" w:tblpY="1"/>
        <w:tblOverlap w:val="never"/>
        <w:tblW w:w="13887" w:type="dxa"/>
        <w:tblLook w:val="04A0" w:firstRow="1" w:lastRow="0" w:firstColumn="1" w:lastColumn="0" w:noHBand="0" w:noVBand="1"/>
      </w:tblPr>
      <w:tblGrid>
        <w:gridCol w:w="2972"/>
        <w:gridCol w:w="6095"/>
        <w:gridCol w:w="4820"/>
      </w:tblGrid>
      <w:tr w:rsidR="001B1788" w:rsidRPr="00CC710E" w:rsidTr="00ED7B3C">
        <w:tc>
          <w:tcPr>
            <w:tcW w:w="2972" w:type="dxa"/>
            <w:shd w:val="clear" w:color="auto" w:fill="F7CAAC" w:themeFill="accent2" w:themeFillTint="66"/>
          </w:tcPr>
          <w:p w:rsidR="001B1788" w:rsidRPr="00CC710E" w:rsidRDefault="001B1788" w:rsidP="00817FF1">
            <w:pPr>
              <w:rPr>
                <w:rFonts w:ascii="Century Gothic" w:hAnsi="Century Gothic"/>
                <w:b/>
                <w:sz w:val="28"/>
                <w:szCs w:val="28"/>
              </w:rPr>
            </w:pPr>
            <w:r>
              <w:rPr>
                <w:rFonts w:ascii="Century Gothic" w:hAnsi="Century Gothic"/>
                <w:b/>
                <w:sz w:val="28"/>
                <w:szCs w:val="28"/>
              </w:rPr>
              <w:lastRenderedPageBreak/>
              <w:t>INTERNAL AUDIT</w:t>
            </w:r>
          </w:p>
        </w:tc>
        <w:tc>
          <w:tcPr>
            <w:tcW w:w="6095" w:type="dxa"/>
            <w:shd w:val="clear" w:color="auto" w:fill="F7CAAC" w:themeFill="accent2" w:themeFillTint="66"/>
          </w:tcPr>
          <w:p w:rsidR="001B1788" w:rsidRPr="00CC710E" w:rsidRDefault="001B1788" w:rsidP="00817FF1">
            <w:pPr>
              <w:rPr>
                <w:rFonts w:ascii="Century Gothic" w:hAnsi="Century Gothic"/>
                <w:b/>
                <w:sz w:val="28"/>
                <w:szCs w:val="28"/>
              </w:rPr>
            </w:pPr>
            <w:r>
              <w:rPr>
                <w:rFonts w:ascii="Century Gothic" w:hAnsi="Century Gothic"/>
                <w:b/>
                <w:sz w:val="28"/>
                <w:szCs w:val="28"/>
              </w:rPr>
              <w:t>WHAT DO WE MEASURE</w:t>
            </w:r>
          </w:p>
        </w:tc>
        <w:tc>
          <w:tcPr>
            <w:tcW w:w="4820" w:type="dxa"/>
            <w:shd w:val="clear" w:color="auto" w:fill="F7CAAC" w:themeFill="accent2" w:themeFillTint="66"/>
          </w:tcPr>
          <w:p w:rsidR="001B1788" w:rsidRPr="00CC710E" w:rsidRDefault="001B1788" w:rsidP="00817FF1">
            <w:pPr>
              <w:rPr>
                <w:rFonts w:ascii="Century Gothic" w:hAnsi="Century Gothic"/>
                <w:b/>
                <w:sz w:val="28"/>
                <w:szCs w:val="28"/>
              </w:rPr>
            </w:pPr>
            <w:r>
              <w:rPr>
                <w:rFonts w:ascii="Century Gothic" w:hAnsi="Century Gothic"/>
                <w:b/>
                <w:sz w:val="28"/>
                <w:szCs w:val="28"/>
              </w:rPr>
              <w:t>HOW AND WHY?</w:t>
            </w:r>
          </w:p>
        </w:tc>
      </w:tr>
      <w:tr w:rsidR="00E06152" w:rsidRPr="003953A2" w:rsidTr="00ED7B3C">
        <w:tc>
          <w:tcPr>
            <w:tcW w:w="2972" w:type="dxa"/>
            <w:vMerge w:val="restart"/>
            <w:textDirection w:val="btLr"/>
          </w:tcPr>
          <w:p w:rsidR="00E06152" w:rsidRDefault="00E06152" w:rsidP="008B22D7">
            <w:pPr>
              <w:ind w:left="113" w:right="113"/>
              <w:rPr>
                <w:rFonts w:ascii="Century Gothic" w:hAnsi="Century Gothic"/>
                <w:b/>
                <w:sz w:val="44"/>
                <w:szCs w:val="28"/>
              </w:rPr>
            </w:pPr>
          </w:p>
          <w:p w:rsidR="00E06152" w:rsidRDefault="00E06152" w:rsidP="008B22D7">
            <w:pPr>
              <w:ind w:left="113" w:right="113"/>
              <w:rPr>
                <w:rFonts w:ascii="Century Gothic" w:hAnsi="Century Gothic"/>
                <w:b/>
                <w:sz w:val="44"/>
                <w:szCs w:val="28"/>
              </w:rPr>
            </w:pPr>
          </w:p>
          <w:p w:rsidR="00E06152" w:rsidRDefault="001B1788" w:rsidP="0002159C">
            <w:pPr>
              <w:ind w:left="113" w:right="113"/>
              <w:jc w:val="center"/>
              <w:rPr>
                <w:rFonts w:ascii="Century Gothic" w:hAnsi="Century Gothic"/>
                <w:b/>
                <w:sz w:val="44"/>
                <w:szCs w:val="28"/>
              </w:rPr>
            </w:pPr>
            <w:r>
              <w:rPr>
                <w:rFonts w:ascii="Century Gothic" w:hAnsi="Century Gothic"/>
                <w:b/>
                <w:sz w:val="44"/>
                <w:szCs w:val="28"/>
              </w:rPr>
              <w:t>DATA COLLECTION AND MONITORING</w:t>
            </w:r>
          </w:p>
          <w:p w:rsidR="00E06152" w:rsidRDefault="00E06152" w:rsidP="008B22D7">
            <w:pPr>
              <w:ind w:left="113" w:right="113"/>
              <w:rPr>
                <w:rFonts w:ascii="Century Gothic" w:hAnsi="Century Gothic"/>
                <w:b/>
                <w:sz w:val="44"/>
                <w:szCs w:val="28"/>
              </w:rPr>
            </w:pPr>
          </w:p>
          <w:p w:rsidR="00E06152" w:rsidRDefault="00E06152" w:rsidP="008B22D7">
            <w:pPr>
              <w:ind w:left="113" w:right="113"/>
              <w:rPr>
                <w:rFonts w:ascii="Century Gothic" w:hAnsi="Century Gothic"/>
                <w:b/>
                <w:sz w:val="44"/>
                <w:szCs w:val="28"/>
              </w:rPr>
            </w:pPr>
          </w:p>
          <w:p w:rsidR="00E06152" w:rsidRPr="008B22D7" w:rsidRDefault="00E06152" w:rsidP="008B22D7">
            <w:pPr>
              <w:ind w:left="113" w:right="113"/>
              <w:rPr>
                <w:rFonts w:ascii="Century Gothic" w:hAnsi="Century Gothic"/>
                <w:b/>
                <w:sz w:val="44"/>
                <w:szCs w:val="28"/>
              </w:rPr>
            </w:pPr>
          </w:p>
        </w:tc>
        <w:tc>
          <w:tcPr>
            <w:tcW w:w="6095" w:type="dxa"/>
          </w:tcPr>
          <w:p w:rsidR="00E06152" w:rsidRDefault="001B1788" w:rsidP="00CB4C85">
            <w:pPr>
              <w:rPr>
                <w:rFonts w:ascii="Century Gothic" w:hAnsi="Century Gothic"/>
                <w:sz w:val="28"/>
                <w:szCs w:val="28"/>
              </w:rPr>
            </w:pPr>
            <w:r>
              <w:rPr>
                <w:rFonts w:ascii="Century Gothic" w:hAnsi="Century Gothic"/>
                <w:sz w:val="28"/>
                <w:szCs w:val="28"/>
              </w:rPr>
              <w:t xml:space="preserve">Recruitment </w:t>
            </w:r>
            <w:r w:rsidR="00CB4C85">
              <w:rPr>
                <w:rFonts w:ascii="Century Gothic" w:hAnsi="Century Gothic"/>
                <w:sz w:val="28"/>
                <w:szCs w:val="28"/>
              </w:rPr>
              <w:t>and retention</w:t>
            </w:r>
            <w:r w:rsidR="00ED7B3C">
              <w:rPr>
                <w:rFonts w:ascii="Century Gothic" w:hAnsi="Century Gothic"/>
                <w:sz w:val="28"/>
                <w:szCs w:val="28"/>
              </w:rPr>
              <w:t xml:space="preserve"> (Staff turnover)</w:t>
            </w:r>
          </w:p>
          <w:p w:rsidR="005C608C" w:rsidRPr="003953A2" w:rsidRDefault="005C608C" w:rsidP="00CB4C85">
            <w:pPr>
              <w:rPr>
                <w:rFonts w:ascii="Century Gothic" w:hAnsi="Century Gothic"/>
                <w:sz w:val="28"/>
                <w:szCs w:val="28"/>
              </w:rPr>
            </w:pPr>
          </w:p>
        </w:tc>
        <w:tc>
          <w:tcPr>
            <w:tcW w:w="4820" w:type="dxa"/>
            <w:vMerge w:val="restart"/>
          </w:tcPr>
          <w:p w:rsidR="0077547A" w:rsidRDefault="00ED7B3C" w:rsidP="00720C67">
            <w:pPr>
              <w:rPr>
                <w:rFonts w:ascii="Century Gothic" w:hAnsi="Century Gothic"/>
                <w:sz w:val="28"/>
                <w:szCs w:val="28"/>
              </w:rPr>
            </w:pPr>
            <w:r>
              <w:rPr>
                <w:rFonts w:ascii="Century Gothic" w:hAnsi="Century Gothic"/>
                <w:sz w:val="28"/>
                <w:szCs w:val="28"/>
              </w:rPr>
              <w:t>Quantitative – collect through surveys, recording number of incidents.  Can be used to populate spreadsheets and identify trends that need to be evaluated and action taken recorded.  Must be accessible and available to audits to tell your story.</w:t>
            </w:r>
          </w:p>
          <w:p w:rsidR="00ED7B3C" w:rsidRDefault="00ED7B3C" w:rsidP="00720C67">
            <w:pPr>
              <w:rPr>
                <w:rFonts w:ascii="Century Gothic" w:hAnsi="Century Gothic"/>
                <w:sz w:val="28"/>
                <w:szCs w:val="28"/>
              </w:rPr>
            </w:pPr>
          </w:p>
          <w:p w:rsidR="00ED7B3C" w:rsidRDefault="00ED7B3C" w:rsidP="00720C67">
            <w:pPr>
              <w:rPr>
                <w:rFonts w:ascii="Century Gothic" w:hAnsi="Century Gothic"/>
                <w:sz w:val="28"/>
                <w:szCs w:val="28"/>
              </w:rPr>
            </w:pPr>
            <w:r>
              <w:rPr>
                <w:rFonts w:ascii="Century Gothic" w:hAnsi="Century Gothic"/>
                <w:sz w:val="28"/>
                <w:szCs w:val="28"/>
              </w:rPr>
              <w:t>Qualitative – collect through surveys</w:t>
            </w:r>
            <w:r w:rsidR="007F7D03">
              <w:rPr>
                <w:rFonts w:ascii="Century Gothic" w:hAnsi="Century Gothic"/>
                <w:sz w:val="28"/>
                <w:szCs w:val="28"/>
              </w:rPr>
              <w:t xml:space="preserve"> completed by residents, families, staff and other professionals</w:t>
            </w:r>
            <w:r>
              <w:rPr>
                <w:rFonts w:ascii="Century Gothic" w:hAnsi="Century Gothic"/>
                <w:sz w:val="28"/>
                <w:szCs w:val="28"/>
              </w:rPr>
              <w:t xml:space="preserve">, verbal and written communication, observations. </w:t>
            </w:r>
          </w:p>
          <w:p w:rsidR="00ED7B3C" w:rsidRDefault="00ED7B3C" w:rsidP="00720C67">
            <w:pPr>
              <w:rPr>
                <w:rFonts w:ascii="Century Gothic" w:hAnsi="Century Gothic"/>
                <w:sz w:val="28"/>
                <w:szCs w:val="28"/>
              </w:rPr>
            </w:pPr>
          </w:p>
          <w:p w:rsidR="00ED7B3C" w:rsidRDefault="00ED7B3C" w:rsidP="00720C67">
            <w:pPr>
              <w:rPr>
                <w:rFonts w:ascii="Century Gothic" w:hAnsi="Century Gothic"/>
                <w:sz w:val="28"/>
                <w:szCs w:val="28"/>
              </w:rPr>
            </w:pPr>
            <w:r>
              <w:rPr>
                <w:rFonts w:ascii="Century Gothic" w:hAnsi="Century Gothic"/>
                <w:sz w:val="28"/>
                <w:szCs w:val="28"/>
              </w:rPr>
              <w:t>Valuable documents include:</w:t>
            </w:r>
          </w:p>
          <w:p w:rsidR="00ED7B3C" w:rsidRDefault="007F7D03" w:rsidP="00ED7B3C">
            <w:pPr>
              <w:pStyle w:val="ListParagraph"/>
              <w:numPr>
                <w:ilvl w:val="0"/>
                <w:numId w:val="2"/>
              </w:numPr>
              <w:rPr>
                <w:rFonts w:ascii="Century Gothic" w:hAnsi="Century Gothic"/>
                <w:sz w:val="28"/>
                <w:szCs w:val="28"/>
              </w:rPr>
            </w:pPr>
            <w:r>
              <w:rPr>
                <w:rFonts w:ascii="Century Gothic" w:hAnsi="Century Gothic"/>
                <w:sz w:val="28"/>
                <w:szCs w:val="28"/>
              </w:rPr>
              <w:t>Review documents</w:t>
            </w:r>
          </w:p>
          <w:p w:rsidR="007F7D03" w:rsidRDefault="007F7D03" w:rsidP="00ED7B3C">
            <w:pPr>
              <w:pStyle w:val="ListParagraph"/>
              <w:numPr>
                <w:ilvl w:val="0"/>
                <w:numId w:val="2"/>
              </w:numPr>
              <w:rPr>
                <w:rFonts w:ascii="Century Gothic" w:hAnsi="Century Gothic"/>
                <w:sz w:val="28"/>
                <w:szCs w:val="28"/>
              </w:rPr>
            </w:pPr>
            <w:r>
              <w:rPr>
                <w:rFonts w:ascii="Century Gothic" w:hAnsi="Century Gothic"/>
                <w:sz w:val="28"/>
                <w:szCs w:val="28"/>
              </w:rPr>
              <w:t>Running records</w:t>
            </w:r>
          </w:p>
          <w:p w:rsidR="007F7D03" w:rsidRDefault="007F7D03" w:rsidP="00ED7B3C">
            <w:pPr>
              <w:pStyle w:val="ListParagraph"/>
              <w:numPr>
                <w:ilvl w:val="0"/>
                <w:numId w:val="2"/>
              </w:numPr>
              <w:rPr>
                <w:rFonts w:ascii="Century Gothic" w:hAnsi="Century Gothic"/>
                <w:sz w:val="28"/>
                <w:szCs w:val="28"/>
              </w:rPr>
            </w:pPr>
            <w:r>
              <w:rPr>
                <w:rFonts w:ascii="Century Gothic" w:hAnsi="Century Gothic"/>
                <w:sz w:val="28"/>
                <w:szCs w:val="28"/>
              </w:rPr>
              <w:t>Supervisions</w:t>
            </w:r>
          </w:p>
          <w:p w:rsidR="007F7D03" w:rsidRDefault="007F7D03" w:rsidP="00ED7B3C">
            <w:pPr>
              <w:pStyle w:val="ListParagraph"/>
              <w:numPr>
                <w:ilvl w:val="0"/>
                <w:numId w:val="2"/>
              </w:numPr>
              <w:rPr>
                <w:rFonts w:ascii="Century Gothic" w:hAnsi="Century Gothic"/>
                <w:sz w:val="28"/>
                <w:szCs w:val="28"/>
              </w:rPr>
            </w:pPr>
            <w:r>
              <w:rPr>
                <w:rFonts w:ascii="Century Gothic" w:hAnsi="Century Gothic"/>
                <w:sz w:val="28"/>
                <w:szCs w:val="28"/>
              </w:rPr>
              <w:t>Training evaluations</w:t>
            </w:r>
          </w:p>
          <w:p w:rsidR="007F7D03" w:rsidRDefault="007F7D03" w:rsidP="00ED7B3C">
            <w:pPr>
              <w:pStyle w:val="ListParagraph"/>
              <w:numPr>
                <w:ilvl w:val="0"/>
                <w:numId w:val="2"/>
              </w:numPr>
              <w:rPr>
                <w:rFonts w:ascii="Century Gothic" w:hAnsi="Century Gothic"/>
                <w:sz w:val="28"/>
                <w:szCs w:val="28"/>
              </w:rPr>
            </w:pPr>
            <w:r>
              <w:rPr>
                <w:rFonts w:ascii="Century Gothic" w:hAnsi="Century Gothic"/>
                <w:sz w:val="28"/>
                <w:szCs w:val="28"/>
              </w:rPr>
              <w:t>Induction records</w:t>
            </w:r>
          </w:p>
          <w:p w:rsidR="007F7D03" w:rsidRDefault="007F7D03" w:rsidP="00ED7B3C">
            <w:pPr>
              <w:pStyle w:val="ListParagraph"/>
              <w:numPr>
                <w:ilvl w:val="0"/>
                <w:numId w:val="2"/>
              </w:numPr>
              <w:rPr>
                <w:rFonts w:ascii="Century Gothic" w:hAnsi="Century Gothic"/>
                <w:sz w:val="28"/>
                <w:szCs w:val="28"/>
              </w:rPr>
            </w:pPr>
            <w:r>
              <w:rPr>
                <w:rFonts w:ascii="Century Gothic" w:hAnsi="Century Gothic"/>
                <w:sz w:val="28"/>
                <w:szCs w:val="28"/>
              </w:rPr>
              <w:t>Disciplinary reports</w:t>
            </w:r>
          </w:p>
          <w:p w:rsidR="007F7D03" w:rsidRDefault="007F7D03" w:rsidP="00ED7B3C">
            <w:pPr>
              <w:pStyle w:val="ListParagraph"/>
              <w:numPr>
                <w:ilvl w:val="0"/>
                <w:numId w:val="2"/>
              </w:numPr>
              <w:rPr>
                <w:rFonts w:ascii="Century Gothic" w:hAnsi="Century Gothic"/>
                <w:sz w:val="28"/>
                <w:szCs w:val="28"/>
              </w:rPr>
            </w:pPr>
            <w:r>
              <w:rPr>
                <w:rFonts w:ascii="Century Gothic" w:hAnsi="Century Gothic"/>
                <w:sz w:val="28"/>
                <w:szCs w:val="28"/>
              </w:rPr>
              <w:t>Team meeting notes</w:t>
            </w:r>
          </w:p>
          <w:p w:rsidR="007F7D03" w:rsidRDefault="007F7D03" w:rsidP="00ED7B3C">
            <w:pPr>
              <w:pStyle w:val="ListParagraph"/>
              <w:numPr>
                <w:ilvl w:val="0"/>
                <w:numId w:val="2"/>
              </w:numPr>
              <w:rPr>
                <w:rFonts w:ascii="Century Gothic" w:hAnsi="Century Gothic"/>
                <w:sz w:val="28"/>
                <w:szCs w:val="28"/>
              </w:rPr>
            </w:pPr>
            <w:r>
              <w:rPr>
                <w:rFonts w:ascii="Century Gothic" w:hAnsi="Century Gothic"/>
                <w:sz w:val="28"/>
                <w:szCs w:val="28"/>
              </w:rPr>
              <w:t>Suggestion schemes</w:t>
            </w:r>
          </w:p>
          <w:p w:rsidR="007F7D03" w:rsidRDefault="007F7D03" w:rsidP="00ED7B3C">
            <w:pPr>
              <w:pStyle w:val="ListParagraph"/>
              <w:numPr>
                <w:ilvl w:val="0"/>
                <w:numId w:val="2"/>
              </w:numPr>
              <w:rPr>
                <w:rFonts w:ascii="Century Gothic" w:hAnsi="Century Gothic"/>
                <w:sz w:val="28"/>
                <w:szCs w:val="28"/>
              </w:rPr>
            </w:pPr>
            <w:r>
              <w:rPr>
                <w:rFonts w:ascii="Century Gothic" w:hAnsi="Century Gothic"/>
                <w:sz w:val="28"/>
                <w:szCs w:val="28"/>
              </w:rPr>
              <w:t>Staff reports</w:t>
            </w:r>
          </w:p>
          <w:p w:rsidR="007F7D03" w:rsidRDefault="007F7D03" w:rsidP="00ED7B3C">
            <w:pPr>
              <w:pStyle w:val="ListParagraph"/>
              <w:numPr>
                <w:ilvl w:val="0"/>
                <w:numId w:val="2"/>
              </w:numPr>
              <w:rPr>
                <w:rFonts w:ascii="Century Gothic" w:hAnsi="Century Gothic"/>
                <w:sz w:val="28"/>
                <w:szCs w:val="28"/>
              </w:rPr>
            </w:pPr>
            <w:r>
              <w:rPr>
                <w:rFonts w:ascii="Century Gothic" w:hAnsi="Century Gothic"/>
                <w:sz w:val="28"/>
                <w:szCs w:val="28"/>
              </w:rPr>
              <w:t>CQC, CCG and local authority reports</w:t>
            </w:r>
          </w:p>
          <w:p w:rsidR="007F7D03" w:rsidRDefault="007F7D03" w:rsidP="00ED7B3C">
            <w:pPr>
              <w:pStyle w:val="ListParagraph"/>
              <w:numPr>
                <w:ilvl w:val="0"/>
                <w:numId w:val="2"/>
              </w:numPr>
              <w:rPr>
                <w:rFonts w:ascii="Century Gothic" w:hAnsi="Century Gothic"/>
                <w:sz w:val="28"/>
                <w:szCs w:val="28"/>
              </w:rPr>
            </w:pPr>
            <w:r>
              <w:rPr>
                <w:rFonts w:ascii="Century Gothic" w:hAnsi="Century Gothic"/>
                <w:sz w:val="28"/>
                <w:szCs w:val="28"/>
              </w:rPr>
              <w:lastRenderedPageBreak/>
              <w:t>Medication reports</w:t>
            </w:r>
          </w:p>
          <w:p w:rsidR="007F7D03" w:rsidRDefault="007F7D03" w:rsidP="00ED7B3C">
            <w:pPr>
              <w:pStyle w:val="ListParagraph"/>
              <w:numPr>
                <w:ilvl w:val="0"/>
                <w:numId w:val="2"/>
              </w:numPr>
              <w:rPr>
                <w:rFonts w:ascii="Century Gothic" w:hAnsi="Century Gothic"/>
                <w:sz w:val="28"/>
                <w:szCs w:val="28"/>
              </w:rPr>
            </w:pPr>
            <w:r>
              <w:rPr>
                <w:rFonts w:ascii="Century Gothic" w:hAnsi="Century Gothic"/>
                <w:sz w:val="28"/>
                <w:szCs w:val="28"/>
              </w:rPr>
              <w:t>Hospital admission data</w:t>
            </w:r>
          </w:p>
          <w:p w:rsidR="007F7D03" w:rsidRDefault="007F7D03" w:rsidP="00ED7B3C">
            <w:pPr>
              <w:pStyle w:val="ListParagraph"/>
              <w:numPr>
                <w:ilvl w:val="0"/>
                <w:numId w:val="2"/>
              </w:numPr>
              <w:rPr>
                <w:rFonts w:ascii="Century Gothic" w:hAnsi="Century Gothic"/>
                <w:sz w:val="28"/>
                <w:szCs w:val="28"/>
              </w:rPr>
            </w:pPr>
            <w:r>
              <w:rPr>
                <w:rFonts w:ascii="Century Gothic" w:hAnsi="Century Gothic"/>
                <w:sz w:val="28"/>
                <w:szCs w:val="28"/>
              </w:rPr>
              <w:t>Falls records – where, who, cause</w:t>
            </w:r>
          </w:p>
          <w:p w:rsidR="007F7D03" w:rsidRDefault="007F7D03" w:rsidP="00ED7B3C">
            <w:pPr>
              <w:pStyle w:val="ListParagraph"/>
              <w:numPr>
                <w:ilvl w:val="0"/>
                <w:numId w:val="2"/>
              </w:numPr>
              <w:rPr>
                <w:rFonts w:ascii="Century Gothic" w:hAnsi="Century Gothic"/>
                <w:sz w:val="28"/>
                <w:szCs w:val="28"/>
              </w:rPr>
            </w:pPr>
            <w:r>
              <w:rPr>
                <w:rFonts w:ascii="Century Gothic" w:hAnsi="Century Gothic"/>
                <w:sz w:val="28"/>
                <w:szCs w:val="28"/>
              </w:rPr>
              <w:t>Risk assessments</w:t>
            </w:r>
          </w:p>
          <w:p w:rsidR="007F7D03" w:rsidRDefault="007F7D03" w:rsidP="00ED7B3C">
            <w:pPr>
              <w:pStyle w:val="ListParagraph"/>
              <w:numPr>
                <w:ilvl w:val="0"/>
                <w:numId w:val="2"/>
              </w:numPr>
              <w:rPr>
                <w:rFonts w:ascii="Century Gothic" w:hAnsi="Century Gothic"/>
                <w:sz w:val="28"/>
                <w:szCs w:val="28"/>
              </w:rPr>
            </w:pPr>
            <w:r>
              <w:rPr>
                <w:rFonts w:ascii="Century Gothic" w:hAnsi="Century Gothic"/>
                <w:sz w:val="28"/>
                <w:szCs w:val="28"/>
              </w:rPr>
              <w:t>Self-reflective practice</w:t>
            </w:r>
          </w:p>
          <w:p w:rsidR="007F7D03" w:rsidRPr="00ED7B3C" w:rsidRDefault="007F7D03" w:rsidP="00ED7B3C">
            <w:pPr>
              <w:pStyle w:val="ListParagraph"/>
              <w:numPr>
                <w:ilvl w:val="0"/>
                <w:numId w:val="2"/>
              </w:numPr>
              <w:rPr>
                <w:rFonts w:ascii="Century Gothic" w:hAnsi="Century Gothic"/>
                <w:sz w:val="28"/>
                <w:szCs w:val="28"/>
              </w:rPr>
            </w:pPr>
            <w:r>
              <w:rPr>
                <w:rFonts w:ascii="Century Gothic" w:hAnsi="Century Gothic"/>
                <w:sz w:val="28"/>
                <w:szCs w:val="28"/>
              </w:rPr>
              <w:t>Computer systems</w:t>
            </w:r>
          </w:p>
          <w:p w:rsidR="00CB4C85" w:rsidRDefault="00CB4C85" w:rsidP="00720C67">
            <w:pPr>
              <w:rPr>
                <w:rFonts w:ascii="Century Gothic" w:hAnsi="Century Gothic"/>
                <w:sz w:val="28"/>
                <w:szCs w:val="28"/>
              </w:rPr>
            </w:pPr>
          </w:p>
          <w:p w:rsidR="00CB4C85" w:rsidRPr="005C608C" w:rsidRDefault="007F7D03" w:rsidP="00720C67">
            <w:pPr>
              <w:rPr>
                <w:rFonts w:ascii="Century Gothic" w:hAnsi="Century Gothic"/>
                <w:b/>
                <w:sz w:val="28"/>
                <w:szCs w:val="28"/>
              </w:rPr>
            </w:pPr>
            <w:r w:rsidRPr="005C608C">
              <w:rPr>
                <w:rFonts w:ascii="Century Gothic" w:hAnsi="Century Gothic"/>
                <w:b/>
                <w:sz w:val="28"/>
                <w:szCs w:val="28"/>
              </w:rPr>
              <w:t>Good practice suggestions:</w:t>
            </w:r>
          </w:p>
          <w:p w:rsidR="007F7D03" w:rsidRDefault="007F7D03" w:rsidP="00720C67">
            <w:pPr>
              <w:rPr>
                <w:rFonts w:ascii="Century Gothic" w:hAnsi="Century Gothic"/>
                <w:sz w:val="28"/>
                <w:szCs w:val="28"/>
              </w:rPr>
            </w:pPr>
          </w:p>
          <w:p w:rsidR="00CB4C85" w:rsidRDefault="00CB4C85" w:rsidP="007F7D03">
            <w:pPr>
              <w:pStyle w:val="ListParagraph"/>
              <w:numPr>
                <w:ilvl w:val="0"/>
                <w:numId w:val="3"/>
              </w:numPr>
              <w:rPr>
                <w:rFonts w:ascii="Century Gothic" w:hAnsi="Century Gothic"/>
                <w:sz w:val="28"/>
                <w:szCs w:val="28"/>
              </w:rPr>
            </w:pPr>
            <w:r w:rsidRPr="007F7D03">
              <w:rPr>
                <w:rFonts w:ascii="Century Gothic" w:hAnsi="Century Gothic"/>
                <w:sz w:val="28"/>
                <w:szCs w:val="28"/>
              </w:rPr>
              <w:t>Story telling from admission to now.  Improves quality of life.</w:t>
            </w:r>
          </w:p>
          <w:p w:rsidR="007F7D03" w:rsidRPr="007F7D03" w:rsidRDefault="007F7D03" w:rsidP="007F7D03">
            <w:pPr>
              <w:pStyle w:val="ListParagraph"/>
              <w:numPr>
                <w:ilvl w:val="0"/>
                <w:numId w:val="3"/>
              </w:numPr>
              <w:rPr>
                <w:rFonts w:ascii="Century Gothic" w:hAnsi="Century Gothic"/>
                <w:sz w:val="28"/>
                <w:szCs w:val="28"/>
              </w:rPr>
            </w:pPr>
            <w:r>
              <w:rPr>
                <w:rFonts w:ascii="Century Gothic" w:hAnsi="Century Gothic"/>
                <w:sz w:val="28"/>
                <w:szCs w:val="28"/>
              </w:rPr>
              <w:t xml:space="preserve">Optimum Workforce Leadership Internal audit visual tool </w:t>
            </w:r>
            <w:r w:rsidR="005C608C">
              <w:rPr>
                <w:rFonts w:ascii="Century Gothic" w:hAnsi="Century Gothic"/>
                <w:sz w:val="28"/>
                <w:szCs w:val="28"/>
              </w:rPr>
              <w:t xml:space="preserve">– Included in mailout and available from </w:t>
            </w:r>
            <w:hyperlink r:id="rId7" w:history="1">
              <w:r w:rsidR="005C608C" w:rsidRPr="00CD5E7D">
                <w:rPr>
                  <w:rStyle w:val="Hyperlink"/>
                  <w:rFonts w:ascii="Century Gothic" w:hAnsi="Century Gothic"/>
                  <w:sz w:val="28"/>
                  <w:szCs w:val="28"/>
                </w:rPr>
                <w:t>istraining@nottscc.gov.uk</w:t>
              </w:r>
            </w:hyperlink>
            <w:r w:rsidR="005C608C">
              <w:rPr>
                <w:rFonts w:ascii="Century Gothic" w:hAnsi="Century Gothic"/>
                <w:sz w:val="28"/>
                <w:szCs w:val="28"/>
              </w:rPr>
              <w:t xml:space="preserve"> </w:t>
            </w:r>
          </w:p>
          <w:p w:rsidR="00CB4C85" w:rsidRDefault="00CB4C85" w:rsidP="00720C67">
            <w:pPr>
              <w:rPr>
                <w:rFonts w:ascii="Century Gothic" w:hAnsi="Century Gothic"/>
                <w:sz w:val="28"/>
                <w:szCs w:val="28"/>
              </w:rPr>
            </w:pPr>
          </w:p>
          <w:p w:rsidR="0077547A" w:rsidRPr="003953A2" w:rsidRDefault="0077547A" w:rsidP="00720C67">
            <w:pPr>
              <w:rPr>
                <w:rFonts w:ascii="Century Gothic" w:hAnsi="Century Gothic"/>
                <w:sz w:val="28"/>
                <w:szCs w:val="28"/>
              </w:rPr>
            </w:pPr>
          </w:p>
        </w:tc>
      </w:tr>
      <w:tr w:rsidR="00E06152" w:rsidRPr="003953A2" w:rsidTr="00ED7B3C">
        <w:tc>
          <w:tcPr>
            <w:tcW w:w="2972" w:type="dxa"/>
            <w:vMerge/>
          </w:tcPr>
          <w:p w:rsidR="00E06152" w:rsidRPr="003953A2" w:rsidRDefault="00E06152" w:rsidP="00720C67">
            <w:pPr>
              <w:rPr>
                <w:rFonts w:ascii="Century Gothic" w:hAnsi="Century Gothic"/>
                <w:sz w:val="28"/>
                <w:szCs w:val="28"/>
              </w:rPr>
            </w:pPr>
          </w:p>
        </w:tc>
        <w:tc>
          <w:tcPr>
            <w:tcW w:w="6095" w:type="dxa"/>
          </w:tcPr>
          <w:p w:rsidR="00E06152" w:rsidRPr="003953A2" w:rsidRDefault="001B1788" w:rsidP="00720C67">
            <w:pPr>
              <w:rPr>
                <w:rFonts w:ascii="Century Gothic" w:hAnsi="Century Gothic"/>
                <w:sz w:val="28"/>
                <w:szCs w:val="28"/>
              </w:rPr>
            </w:pPr>
            <w:r>
              <w:rPr>
                <w:rFonts w:ascii="Century Gothic" w:hAnsi="Century Gothic"/>
                <w:sz w:val="28"/>
                <w:szCs w:val="28"/>
              </w:rPr>
              <w:t xml:space="preserve">Care </w:t>
            </w:r>
            <w:r w:rsidR="00CB4C85">
              <w:rPr>
                <w:rFonts w:ascii="Century Gothic" w:hAnsi="Century Gothic"/>
                <w:sz w:val="28"/>
                <w:szCs w:val="28"/>
              </w:rPr>
              <w:t xml:space="preserve">and support </w:t>
            </w:r>
            <w:r>
              <w:rPr>
                <w:rFonts w:ascii="Century Gothic" w:hAnsi="Century Gothic"/>
                <w:sz w:val="28"/>
                <w:szCs w:val="28"/>
              </w:rPr>
              <w:t>planning – MCA and DoLS</w:t>
            </w:r>
          </w:p>
        </w:tc>
        <w:tc>
          <w:tcPr>
            <w:tcW w:w="4820" w:type="dxa"/>
            <w:vMerge/>
          </w:tcPr>
          <w:p w:rsidR="00E06152" w:rsidRPr="003953A2" w:rsidRDefault="00E06152" w:rsidP="00720C67">
            <w:pPr>
              <w:rPr>
                <w:rFonts w:ascii="Century Gothic" w:hAnsi="Century Gothic"/>
                <w:sz w:val="28"/>
                <w:szCs w:val="28"/>
              </w:rPr>
            </w:pPr>
          </w:p>
        </w:tc>
      </w:tr>
      <w:tr w:rsidR="00ED7B3C" w:rsidRPr="003953A2" w:rsidTr="00ED7B3C">
        <w:tc>
          <w:tcPr>
            <w:tcW w:w="2972" w:type="dxa"/>
            <w:vMerge/>
          </w:tcPr>
          <w:p w:rsidR="00ED7B3C" w:rsidRPr="003953A2" w:rsidRDefault="00ED7B3C" w:rsidP="00720C67">
            <w:pPr>
              <w:rPr>
                <w:rFonts w:ascii="Century Gothic" w:hAnsi="Century Gothic"/>
                <w:sz w:val="28"/>
                <w:szCs w:val="28"/>
              </w:rPr>
            </w:pPr>
          </w:p>
        </w:tc>
        <w:tc>
          <w:tcPr>
            <w:tcW w:w="6095" w:type="dxa"/>
          </w:tcPr>
          <w:p w:rsidR="00ED7B3C" w:rsidRDefault="00ED7B3C" w:rsidP="001B1788">
            <w:pPr>
              <w:rPr>
                <w:rFonts w:ascii="Century Gothic" w:hAnsi="Century Gothic"/>
                <w:sz w:val="28"/>
                <w:szCs w:val="28"/>
              </w:rPr>
            </w:pPr>
            <w:r>
              <w:rPr>
                <w:rFonts w:ascii="Century Gothic" w:hAnsi="Century Gothic"/>
                <w:sz w:val="28"/>
                <w:szCs w:val="28"/>
              </w:rPr>
              <w:t>Weight and nutrition</w:t>
            </w:r>
          </w:p>
          <w:p w:rsidR="005C608C" w:rsidRDefault="005C608C" w:rsidP="001B1788">
            <w:pPr>
              <w:rPr>
                <w:rFonts w:ascii="Century Gothic" w:hAnsi="Century Gothic"/>
                <w:sz w:val="28"/>
                <w:szCs w:val="28"/>
              </w:rPr>
            </w:pPr>
          </w:p>
        </w:tc>
        <w:tc>
          <w:tcPr>
            <w:tcW w:w="4820" w:type="dxa"/>
            <w:vMerge/>
          </w:tcPr>
          <w:p w:rsidR="00ED7B3C" w:rsidRPr="003953A2" w:rsidRDefault="00ED7B3C" w:rsidP="00720C67">
            <w:pPr>
              <w:rPr>
                <w:rFonts w:ascii="Century Gothic" w:hAnsi="Century Gothic"/>
                <w:sz w:val="28"/>
                <w:szCs w:val="28"/>
              </w:rPr>
            </w:pPr>
          </w:p>
        </w:tc>
      </w:tr>
      <w:tr w:rsidR="00E06152" w:rsidRPr="003953A2" w:rsidTr="00ED7B3C">
        <w:tc>
          <w:tcPr>
            <w:tcW w:w="2972" w:type="dxa"/>
            <w:vMerge/>
          </w:tcPr>
          <w:p w:rsidR="00E06152" w:rsidRPr="003953A2" w:rsidRDefault="00E06152" w:rsidP="00720C67">
            <w:pPr>
              <w:rPr>
                <w:rFonts w:ascii="Century Gothic" w:hAnsi="Century Gothic"/>
                <w:sz w:val="28"/>
                <w:szCs w:val="28"/>
              </w:rPr>
            </w:pPr>
          </w:p>
        </w:tc>
        <w:tc>
          <w:tcPr>
            <w:tcW w:w="6095" w:type="dxa"/>
          </w:tcPr>
          <w:p w:rsidR="00E06152" w:rsidRDefault="001B1788" w:rsidP="001B1788">
            <w:pPr>
              <w:rPr>
                <w:rFonts w:ascii="Century Gothic" w:hAnsi="Century Gothic"/>
                <w:sz w:val="28"/>
                <w:szCs w:val="28"/>
              </w:rPr>
            </w:pPr>
            <w:r>
              <w:rPr>
                <w:rFonts w:ascii="Century Gothic" w:hAnsi="Century Gothic"/>
                <w:sz w:val="28"/>
                <w:szCs w:val="28"/>
              </w:rPr>
              <w:t>Medication audits</w:t>
            </w:r>
          </w:p>
          <w:p w:rsidR="005C608C" w:rsidRPr="003953A2" w:rsidRDefault="005C608C" w:rsidP="001B1788">
            <w:pPr>
              <w:rPr>
                <w:rFonts w:ascii="Century Gothic" w:hAnsi="Century Gothic"/>
                <w:sz w:val="28"/>
                <w:szCs w:val="28"/>
              </w:rPr>
            </w:pPr>
          </w:p>
        </w:tc>
        <w:tc>
          <w:tcPr>
            <w:tcW w:w="4820" w:type="dxa"/>
            <w:vMerge/>
          </w:tcPr>
          <w:p w:rsidR="00E06152" w:rsidRPr="003953A2" w:rsidRDefault="00E06152" w:rsidP="00720C67">
            <w:pPr>
              <w:rPr>
                <w:rFonts w:ascii="Century Gothic" w:hAnsi="Century Gothic"/>
                <w:sz w:val="28"/>
                <w:szCs w:val="28"/>
              </w:rPr>
            </w:pPr>
          </w:p>
        </w:tc>
      </w:tr>
      <w:tr w:rsidR="00E06152" w:rsidRPr="003953A2" w:rsidTr="00ED7B3C">
        <w:tc>
          <w:tcPr>
            <w:tcW w:w="2972" w:type="dxa"/>
            <w:vMerge/>
          </w:tcPr>
          <w:p w:rsidR="00E06152" w:rsidRPr="003953A2" w:rsidRDefault="00E06152" w:rsidP="00720C67">
            <w:pPr>
              <w:rPr>
                <w:rFonts w:ascii="Century Gothic" w:hAnsi="Century Gothic"/>
                <w:sz w:val="28"/>
                <w:szCs w:val="28"/>
              </w:rPr>
            </w:pPr>
          </w:p>
        </w:tc>
        <w:tc>
          <w:tcPr>
            <w:tcW w:w="6095" w:type="dxa"/>
          </w:tcPr>
          <w:p w:rsidR="00E06152" w:rsidRDefault="00ED7B3C" w:rsidP="00ED7B3C">
            <w:pPr>
              <w:rPr>
                <w:rFonts w:ascii="Century Gothic" w:hAnsi="Century Gothic"/>
                <w:sz w:val="28"/>
                <w:szCs w:val="28"/>
              </w:rPr>
            </w:pPr>
            <w:r>
              <w:rPr>
                <w:rFonts w:ascii="Century Gothic" w:hAnsi="Century Gothic"/>
                <w:sz w:val="28"/>
                <w:szCs w:val="28"/>
              </w:rPr>
              <w:t>Information about clients and</w:t>
            </w:r>
            <w:r w:rsidR="001B1788">
              <w:rPr>
                <w:rFonts w:ascii="Century Gothic" w:hAnsi="Century Gothic"/>
                <w:sz w:val="28"/>
                <w:szCs w:val="28"/>
              </w:rPr>
              <w:t xml:space="preserve"> families </w:t>
            </w:r>
          </w:p>
          <w:p w:rsidR="005C608C" w:rsidRPr="003953A2" w:rsidRDefault="005C608C" w:rsidP="00ED7B3C">
            <w:pPr>
              <w:rPr>
                <w:rFonts w:ascii="Century Gothic" w:hAnsi="Century Gothic"/>
                <w:sz w:val="28"/>
                <w:szCs w:val="28"/>
              </w:rPr>
            </w:pPr>
          </w:p>
        </w:tc>
        <w:tc>
          <w:tcPr>
            <w:tcW w:w="4820" w:type="dxa"/>
            <w:vMerge/>
          </w:tcPr>
          <w:p w:rsidR="00E06152" w:rsidRPr="003953A2" w:rsidRDefault="00E06152" w:rsidP="00720C67">
            <w:pPr>
              <w:rPr>
                <w:rFonts w:ascii="Century Gothic" w:hAnsi="Century Gothic"/>
                <w:sz w:val="28"/>
                <w:szCs w:val="28"/>
              </w:rPr>
            </w:pPr>
          </w:p>
        </w:tc>
      </w:tr>
      <w:tr w:rsidR="00ED7B3C" w:rsidRPr="003953A2" w:rsidTr="00ED7B3C">
        <w:tc>
          <w:tcPr>
            <w:tcW w:w="2972" w:type="dxa"/>
            <w:vMerge/>
          </w:tcPr>
          <w:p w:rsidR="00ED7B3C" w:rsidRPr="003953A2" w:rsidRDefault="00ED7B3C" w:rsidP="00720C67">
            <w:pPr>
              <w:rPr>
                <w:rFonts w:ascii="Century Gothic" w:hAnsi="Century Gothic"/>
                <w:sz w:val="28"/>
                <w:szCs w:val="28"/>
              </w:rPr>
            </w:pPr>
          </w:p>
        </w:tc>
        <w:tc>
          <w:tcPr>
            <w:tcW w:w="6095" w:type="dxa"/>
          </w:tcPr>
          <w:p w:rsidR="00ED7B3C" w:rsidRDefault="00ED7B3C" w:rsidP="00ED7B3C">
            <w:pPr>
              <w:pStyle w:val="ListParagraph"/>
              <w:ind w:left="0"/>
              <w:rPr>
                <w:rFonts w:ascii="Century Gothic" w:hAnsi="Century Gothic"/>
                <w:sz w:val="28"/>
                <w:szCs w:val="28"/>
              </w:rPr>
            </w:pPr>
            <w:r>
              <w:rPr>
                <w:rFonts w:ascii="Century Gothic" w:hAnsi="Century Gothic"/>
                <w:sz w:val="28"/>
                <w:szCs w:val="28"/>
              </w:rPr>
              <w:t>Satisfaction: Relatives, Staff, Residents and Visiting professionals</w:t>
            </w:r>
          </w:p>
        </w:tc>
        <w:tc>
          <w:tcPr>
            <w:tcW w:w="4820" w:type="dxa"/>
            <w:vMerge/>
          </w:tcPr>
          <w:p w:rsidR="00ED7B3C" w:rsidRPr="003953A2" w:rsidRDefault="00ED7B3C" w:rsidP="00720C67">
            <w:pPr>
              <w:rPr>
                <w:rFonts w:ascii="Century Gothic" w:hAnsi="Century Gothic"/>
                <w:sz w:val="28"/>
                <w:szCs w:val="28"/>
              </w:rPr>
            </w:pPr>
          </w:p>
        </w:tc>
      </w:tr>
      <w:tr w:rsidR="00ED7B3C" w:rsidRPr="003953A2" w:rsidTr="00ED7B3C">
        <w:tc>
          <w:tcPr>
            <w:tcW w:w="2972" w:type="dxa"/>
            <w:vMerge/>
          </w:tcPr>
          <w:p w:rsidR="00ED7B3C" w:rsidRPr="003953A2" w:rsidRDefault="00ED7B3C" w:rsidP="00720C67">
            <w:pPr>
              <w:rPr>
                <w:rFonts w:ascii="Century Gothic" w:hAnsi="Century Gothic"/>
                <w:sz w:val="28"/>
                <w:szCs w:val="28"/>
              </w:rPr>
            </w:pPr>
          </w:p>
        </w:tc>
        <w:tc>
          <w:tcPr>
            <w:tcW w:w="6095" w:type="dxa"/>
          </w:tcPr>
          <w:p w:rsidR="00ED7B3C" w:rsidRDefault="00ED7B3C" w:rsidP="00CB4C85">
            <w:pPr>
              <w:pStyle w:val="ListParagraph"/>
              <w:ind w:left="0"/>
              <w:rPr>
                <w:rFonts w:ascii="Century Gothic" w:hAnsi="Century Gothic"/>
                <w:sz w:val="28"/>
                <w:szCs w:val="28"/>
              </w:rPr>
            </w:pPr>
            <w:r>
              <w:rPr>
                <w:rFonts w:ascii="Century Gothic" w:hAnsi="Century Gothic"/>
                <w:sz w:val="28"/>
                <w:szCs w:val="28"/>
              </w:rPr>
              <w:t>Staff absence levels</w:t>
            </w:r>
          </w:p>
          <w:p w:rsidR="005C608C" w:rsidRDefault="005C608C" w:rsidP="00CB4C85">
            <w:pPr>
              <w:pStyle w:val="ListParagraph"/>
              <w:ind w:left="0"/>
              <w:rPr>
                <w:rFonts w:ascii="Century Gothic" w:hAnsi="Century Gothic"/>
                <w:sz w:val="28"/>
                <w:szCs w:val="28"/>
              </w:rPr>
            </w:pPr>
          </w:p>
        </w:tc>
        <w:tc>
          <w:tcPr>
            <w:tcW w:w="4820" w:type="dxa"/>
            <w:vMerge/>
          </w:tcPr>
          <w:p w:rsidR="00ED7B3C" w:rsidRPr="003953A2" w:rsidRDefault="00ED7B3C" w:rsidP="00720C67">
            <w:pPr>
              <w:rPr>
                <w:rFonts w:ascii="Century Gothic" w:hAnsi="Century Gothic"/>
                <w:sz w:val="28"/>
                <w:szCs w:val="28"/>
              </w:rPr>
            </w:pPr>
          </w:p>
        </w:tc>
      </w:tr>
      <w:tr w:rsidR="00E06152" w:rsidRPr="003953A2" w:rsidTr="00ED7B3C">
        <w:tc>
          <w:tcPr>
            <w:tcW w:w="2972" w:type="dxa"/>
            <w:vMerge/>
          </w:tcPr>
          <w:p w:rsidR="00E06152" w:rsidRPr="003953A2" w:rsidRDefault="00E06152" w:rsidP="00720C67">
            <w:pPr>
              <w:rPr>
                <w:rFonts w:ascii="Century Gothic" w:hAnsi="Century Gothic"/>
                <w:sz w:val="28"/>
                <w:szCs w:val="28"/>
              </w:rPr>
            </w:pPr>
          </w:p>
        </w:tc>
        <w:tc>
          <w:tcPr>
            <w:tcW w:w="6095" w:type="dxa"/>
          </w:tcPr>
          <w:p w:rsidR="00E06152" w:rsidRPr="00E01E36" w:rsidRDefault="00CB4C85" w:rsidP="00CB4C85">
            <w:pPr>
              <w:pStyle w:val="ListParagraph"/>
              <w:ind w:left="0"/>
              <w:rPr>
                <w:rFonts w:ascii="Century Gothic" w:hAnsi="Century Gothic"/>
                <w:sz w:val="28"/>
                <w:szCs w:val="28"/>
              </w:rPr>
            </w:pPr>
            <w:r>
              <w:rPr>
                <w:rFonts w:ascii="Century Gothic" w:hAnsi="Century Gothic"/>
                <w:sz w:val="28"/>
                <w:szCs w:val="28"/>
              </w:rPr>
              <w:t>Health and safety – Fire, Premises and Equipment</w:t>
            </w:r>
          </w:p>
        </w:tc>
        <w:tc>
          <w:tcPr>
            <w:tcW w:w="4820" w:type="dxa"/>
            <w:vMerge/>
          </w:tcPr>
          <w:p w:rsidR="00E06152" w:rsidRPr="003953A2" w:rsidRDefault="00E06152" w:rsidP="00720C67">
            <w:pPr>
              <w:rPr>
                <w:rFonts w:ascii="Century Gothic" w:hAnsi="Century Gothic"/>
                <w:sz w:val="28"/>
                <w:szCs w:val="28"/>
              </w:rPr>
            </w:pPr>
          </w:p>
        </w:tc>
      </w:tr>
      <w:tr w:rsidR="00CB4C85" w:rsidRPr="003953A2" w:rsidTr="00ED7B3C">
        <w:tc>
          <w:tcPr>
            <w:tcW w:w="2972" w:type="dxa"/>
            <w:vMerge/>
          </w:tcPr>
          <w:p w:rsidR="00CB4C85" w:rsidRPr="003953A2" w:rsidRDefault="00CB4C85" w:rsidP="00720C67">
            <w:pPr>
              <w:rPr>
                <w:rFonts w:ascii="Century Gothic" w:hAnsi="Century Gothic"/>
                <w:sz w:val="28"/>
                <w:szCs w:val="28"/>
              </w:rPr>
            </w:pPr>
          </w:p>
        </w:tc>
        <w:tc>
          <w:tcPr>
            <w:tcW w:w="6095" w:type="dxa"/>
          </w:tcPr>
          <w:p w:rsidR="00CB4C85" w:rsidRDefault="00CB4C85" w:rsidP="00720C67">
            <w:pPr>
              <w:rPr>
                <w:rFonts w:ascii="Century Gothic" w:hAnsi="Century Gothic"/>
                <w:sz w:val="28"/>
                <w:szCs w:val="28"/>
              </w:rPr>
            </w:pPr>
            <w:r>
              <w:rPr>
                <w:rFonts w:ascii="Century Gothic" w:hAnsi="Century Gothic"/>
                <w:sz w:val="28"/>
                <w:szCs w:val="28"/>
              </w:rPr>
              <w:t>Infection control</w:t>
            </w:r>
            <w:r w:rsidR="00ED7B3C">
              <w:rPr>
                <w:rFonts w:ascii="Century Gothic" w:hAnsi="Century Gothic"/>
                <w:sz w:val="28"/>
                <w:szCs w:val="28"/>
              </w:rPr>
              <w:t>, hygiene</w:t>
            </w:r>
          </w:p>
          <w:p w:rsidR="005C608C" w:rsidRPr="003953A2" w:rsidRDefault="005C608C" w:rsidP="00720C67">
            <w:pPr>
              <w:rPr>
                <w:rFonts w:ascii="Century Gothic" w:hAnsi="Century Gothic"/>
                <w:sz w:val="28"/>
                <w:szCs w:val="28"/>
              </w:rPr>
            </w:pPr>
          </w:p>
        </w:tc>
        <w:tc>
          <w:tcPr>
            <w:tcW w:w="4820" w:type="dxa"/>
            <w:vMerge/>
          </w:tcPr>
          <w:p w:rsidR="00CB4C85" w:rsidRPr="003953A2" w:rsidRDefault="00CB4C85" w:rsidP="00720C67">
            <w:pPr>
              <w:rPr>
                <w:rFonts w:ascii="Century Gothic" w:hAnsi="Century Gothic"/>
                <w:sz w:val="28"/>
                <w:szCs w:val="28"/>
              </w:rPr>
            </w:pPr>
          </w:p>
        </w:tc>
      </w:tr>
      <w:tr w:rsidR="00CB4C85" w:rsidRPr="003953A2" w:rsidTr="00ED7B3C">
        <w:tc>
          <w:tcPr>
            <w:tcW w:w="2972" w:type="dxa"/>
            <w:vMerge/>
          </w:tcPr>
          <w:p w:rsidR="00CB4C85" w:rsidRPr="003953A2" w:rsidRDefault="00CB4C85" w:rsidP="00720C67">
            <w:pPr>
              <w:rPr>
                <w:rFonts w:ascii="Century Gothic" w:hAnsi="Century Gothic"/>
                <w:sz w:val="28"/>
                <w:szCs w:val="28"/>
              </w:rPr>
            </w:pPr>
          </w:p>
        </w:tc>
        <w:tc>
          <w:tcPr>
            <w:tcW w:w="6095" w:type="dxa"/>
          </w:tcPr>
          <w:p w:rsidR="00CB4C85" w:rsidRDefault="00CB4C85" w:rsidP="00720C67">
            <w:pPr>
              <w:rPr>
                <w:rFonts w:ascii="Century Gothic" w:hAnsi="Century Gothic"/>
                <w:sz w:val="28"/>
                <w:szCs w:val="28"/>
              </w:rPr>
            </w:pPr>
            <w:r>
              <w:rPr>
                <w:rFonts w:ascii="Century Gothic" w:hAnsi="Century Gothic"/>
                <w:sz w:val="28"/>
                <w:szCs w:val="28"/>
              </w:rPr>
              <w:t>Safeguarding referrals</w:t>
            </w:r>
          </w:p>
          <w:p w:rsidR="005C608C" w:rsidRPr="003953A2" w:rsidRDefault="005C608C" w:rsidP="00720C67">
            <w:pPr>
              <w:rPr>
                <w:rFonts w:ascii="Century Gothic" w:hAnsi="Century Gothic"/>
                <w:sz w:val="28"/>
                <w:szCs w:val="28"/>
              </w:rPr>
            </w:pPr>
          </w:p>
        </w:tc>
        <w:tc>
          <w:tcPr>
            <w:tcW w:w="4820" w:type="dxa"/>
            <w:vMerge/>
          </w:tcPr>
          <w:p w:rsidR="00CB4C85" w:rsidRPr="003953A2" w:rsidRDefault="00CB4C85" w:rsidP="00720C67">
            <w:pPr>
              <w:rPr>
                <w:rFonts w:ascii="Century Gothic" w:hAnsi="Century Gothic"/>
                <w:sz w:val="28"/>
                <w:szCs w:val="28"/>
              </w:rPr>
            </w:pPr>
          </w:p>
        </w:tc>
      </w:tr>
      <w:tr w:rsidR="00CB4C85" w:rsidRPr="003953A2" w:rsidTr="00ED7B3C">
        <w:tc>
          <w:tcPr>
            <w:tcW w:w="2972" w:type="dxa"/>
            <w:vMerge/>
          </w:tcPr>
          <w:p w:rsidR="00CB4C85" w:rsidRPr="003953A2" w:rsidRDefault="00CB4C85" w:rsidP="00720C67">
            <w:pPr>
              <w:rPr>
                <w:rFonts w:ascii="Century Gothic" w:hAnsi="Century Gothic"/>
                <w:sz w:val="28"/>
                <w:szCs w:val="28"/>
              </w:rPr>
            </w:pPr>
          </w:p>
        </w:tc>
        <w:tc>
          <w:tcPr>
            <w:tcW w:w="6095" w:type="dxa"/>
          </w:tcPr>
          <w:p w:rsidR="00CB4C85" w:rsidRPr="003953A2" w:rsidRDefault="00CB4C85" w:rsidP="00720C67">
            <w:pPr>
              <w:rPr>
                <w:rFonts w:ascii="Century Gothic" w:hAnsi="Century Gothic"/>
                <w:sz w:val="28"/>
                <w:szCs w:val="28"/>
              </w:rPr>
            </w:pPr>
            <w:r>
              <w:rPr>
                <w:rFonts w:ascii="Century Gothic" w:hAnsi="Century Gothic"/>
                <w:sz w:val="28"/>
                <w:szCs w:val="28"/>
              </w:rPr>
              <w:t>Hours against contract requirements</w:t>
            </w:r>
          </w:p>
        </w:tc>
        <w:tc>
          <w:tcPr>
            <w:tcW w:w="4820" w:type="dxa"/>
            <w:vMerge/>
          </w:tcPr>
          <w:p w:rsidR="00CB4C85" w:rsidRPr="003953A2" w:rsidRDefault="00CB4C85" w:rsidP="00720C67">
            <w:pPr>
              <w:rPr>
                <w:rFonts w:ascii="Century Gothic" w:hAnsi="Century Gothic"/>
                <w:sz w:val="28"/>
                <w:szCs w:val="28"/>
              </w:rPr>
            </w:pPr>
          </w:p>
        </w:tc>
      </w:tr>
      <w:tr w:rsidR="00CB4C85" w:rsidRPr="003953A2" w:rsidTr="00ED7B3C">
        <w:tc>
          <w:tcPr>
            <w:tcW w:w="2972" w:type="dxa"/>
            <w:vMerge/>
          </w:tcPr>
          <w:p w:rsidR="00CB4C85" w:rsidRPr="003953A2" w:rsidRDefault="00CB4C85" w:rsidP="00720C67">
            <w:pPr>
              <w:rPr>
                <w:rFonts w:ascii="Century Gothic" w:hAnsi="Century Gothic"/>
                <w:sz w:val="28"/>
                <w:szCs w:val="28"/>
              </w:rPr>
            </w:pPr>
          </w:p>
        </w:tc>
        <w:tc>
          <w:tcPr>
            <w:tcW w:w="6095" w:type="dxa"/>
          </w:tcPr>
          <w:p w:rsidR="00CB4C85" w:rsidRPr="003953A2" w:rsidRDefault="00CB4C85" w:rsidP="00720C67">
            <w:pPr>
              <w:rPr>
                <w:rFonts w:ascii="Century Gothic" w:hAnsi="Century Gothic"/>
                <w:sz w:val="28"/>
                <w:szCs w:val="28"/>
              </w:rPr>
            </w:pPr>
            <w:r>
              <w:rPr>
                <w:rFonts w:ascii="Century Gothic" w:hAnsi="Century Gothic"/>
                <w:sz w:val="28"/>
                <w:szCs w:val="28"/>
              </w:rPr>
              <w:t>Quality</w:t>
            </w:r>
          </w:p>
        </w:tc>
        <w:tc>
          <w:tcPr>
            <w:tcW w:w="4820" w:type="dxa"/>
            <w:vMerge/>
          </w:tcPr>
          <w:p w:rsidR="00CB4C85" w:rsidRPr="003953A2" w:rsidRDefault="00CB4C85" w:rsidP="00720C67">
            <w:pPr>
              <w:rPr>
                <w:rFonts w:ascii="Century Gothic" w:hAnsi="Century Gothic"/>
                <w:sz w:val="28"/>
                <w:szCs w:val="28"/>
              </w:rPr>
            </w:pPr>
          </w:p>
        </w:tc>
      </w:tr>
      <w:tr w:rsidR="00CB4C85" w:rsidRPr="003953A2" w:rsidTr="00ED7B3C">
        <w:tc>
          <w:tcPr>
            <w:tcW w:w="2972" w:type="dxa"/>
            <w:vMerge/>
          </w:tcPr>
          <w:p w:rsidR="00CB4C85" w:rsidRPr="003953A2" w:rsidRDefault="00CB4C85" w:rsidP="00720C67">
            <w:pPr>
              <w:rPr>
                <w:rFonts w:ascii="Century Gothic" w:hAnsi="Century Gothic"/>
                <w:sz w:val="28"/>
                <w:szCs w:val="28"/>
              </w:rPr>
            </w:pPr>
          </w:p>
        </w:tc>
        <w:tc>
          <w:tcPr>
            <w:tcW w:w="6095" w:type="dxa"/>
          </w:tcPr>
          <w:p w:rsidR="00CB4C85" w:rsidRPr="003953A2" w:rsidRDefault="00CB4C85" w:rsidP="00720C67">
            <w:pPr>
              <w:rPr>
                <w:rFonts w:ascii="Century Gothic" w:hAnsi="Century Gothic"/>
                <w:sz w:val="28"/>
                <w:szCs w:val="28"/>
              </w:rPr>
            </w:pPr>
            <w:r>
              <w:rPr>
                <w:rFonts w:ascii="Century Gothic" w:hAnsi="Century Gothic"/>
                <w:sz w:val="28"/>
                <w:szCs w:val="28"/>
              </w:rPr>
              <w:t>Training – Learning and Development - Competence</w:t>
            </w:r>
          </w:p>
        </w:tc>
        <w:tc>
          <w:tcPr>
            <w:tcW w:w="4820" w:type="dxa"/>
            <w:vMerge/>
          </w:tcPr>
          <w:p w:rsidR="00CB4C85" w:rsidRPr="003953A2" w:rsidRDefault="00CB4C85" w:rsidP="00720C67">
            <w:pPr>
              <w:rPr>
                <w:rFonts w:ascii="Century Gothic" w:hAnsi="Century Gothic"/>
                <w:sz w:val="28"/>
                <w:szCs w:val="28"/>
              </w:rPr>
            </w:pPr>
          </w:p>
        </w:tc>
      </w:tr>
      <w:tr w:rsidR="00CB4C85" w:rsidRPr="003953A2" w:rsidTr="00ED7B3C">
        <w:tc>
          <w:tcPr>
            <w:tcW w:w="2972" w:type="dxa"/>
            <w:vMerge/>
          </w:tcPr>
          <w:p w:rsidR="00CB4C85" w:rsidRPr="003953A2" w:rsidRDefault="00CB4C85" w:rsidP="00720C67">
            <w:pPr>
              <w:rPr>
                <w:rFonts w:ascii="Century Gothic" w:hAnsi="Century Gothic"/>
                <w:sz w:val="28"/>
                <w:szCs w:val="28"/>
              </w:rPr>
            </w:pPr>
          </w:p>
        </w:tc>
        <w:tc>
          <w:tcPr>
            <w:tcW w:w="6095" w:type="dxa"/>
          </w:tcPr>
          <w:p w:rsidR="00CB4C85" w:rsidRDefault="00CB4C85" w:rsidP="00720C67">
            <w:pPr>
              <w:rPr>
                <w:rFonts w:ascii="Century Gothic" w:hAnsi="Century Gothic"/>
                <w:sz w:val="28"/>
                <w:szCs w:val="28"/>
              </w:rPr>
            </w:pPr>
            <w:r>
              <w:rPr>
                <w:rFonts w:ascii="Century Gothic" w:hAnsi="Century Gothic"/>
                <w:sz w:val="28"/>
                <w:szCs w:val="28"/>
              </w:rPr>
              <w:t>Compliments, concerns and complaints</w:t>
            </w:r>
          </w:p>
          <w:p w:rsidR="005C608C" w:rsidRPr="003953A2" w:rsidRDefault="005C608C" w:rsidP="00720C67">
            <w:pPr>
              <w:rPr>
                <w:rFonts w:ascii="Century Gothic" w:hAnsi="Century Gothic"/>
                <w:sz w:val="28"/>
                <w:szCs w:val="28"/>
              </w:rPr>
            </w:pPr>
          </w:p>
        </w:tc>
        <w:tc>
          <w:tcPr>
            <w:tcW w:w="4820" w:type="dxa"/>
            <w:vMerge/>
          </w:tcPr>
          <w:p w:rsidR="00CB4C85" w:rsidRPr="003953A2" w:rsidRDefault="00CB4C85" w:rsidP="00720C67">
            <w:pPr>
              <w:rPr>
                <w:rFonts w:ascii="Century Gothic" w:hAnsi="Century Gothic"/>
                <w:sz w:val="28"/>
                <w:szCs w:val="28"/>
              </w:rPr>
            </w:pPr>
          </w:p>
        </w:tc>
      </w:tr>
      <w:tr w:rsidR="00CB4C85" w:rsidRPr="003953A2" w:rsidTr="00ED7B3C">
        <w:tc>
          <w:tcPr>
            <w:tcW w:w="2972" w:type="dxa"/>
            <w:vMerge/>
          </w:tcPr>
          <w:p w:rsidR="00CB4C85" w:rsidRPr="003953A2" w:rsidRDefault="00CB4C85" w:rsidP="00720C67">
            <w:pPr>
              <w:rPr>
                <w:rFonts w:ascii="Century Gothic" w:hAnsi="Century Gothic"/>
                <w:sz w:val="28"/>
                <w:szCs w:val="28"/>
              </w:rPr>
            </w:pPr>
          </w:p>
        </w:tc>
        <w:tc>
          <w:tcPr>
            <w:tcW w:w="6095" w:type="dxa"/>
          </w:tcPr>
          <w:p w:rsidR="00CB4C85" w:rsidRPr="003953A2" w:rsidRDefault="00CB4C85" w:rsidP="00720C67">
            <w:pPr>
              <w:rPr>
                <w:rFonts w:ascii="Century Gothic" w:hAnsi="Century Gothic"/>
                <w:sz w:val="28"/>
                <w:szCs w:val="28"/>
              </w:rPr>
            </w:pPr>
            <w:r>
              <w:rPr>
                <w:rFonts w:ascii="Century Gothic" w:hAnsi="Century Gothic"/>
                <w:sz w:val="28"/>
                <w:szCs w:val="28"/>
              </w:rPr>
              <w:t>Accidents and incidents</w:t>
            </w:r>
          </w:p>
        </w:tc>
        <w:tc>
          <w:tcPr>
            <w:tcW w:w="4820" w:type="dxa"/>
            <w:vMerge/>
          </w:tcPr>
          <w:p w:rsidR="00CB4C85" w:rsidRPr="003953A2" w:rsidRDefault="00CB4C85" w:rsidP="00720C67">
            <w:pPr>
              <w:rPr>
                <w:rFonts w:ascii="Century Gothic" w:hAnsi="Century Gothic"/>
                <w:sz w:val="28"/>
                <w:szCs w:val="28"/>
              </w:rPr>
            </w:pPr>
          </w:p>
        </w:tc>
      </w:tr>
      <w:tr w:rsidR="00ED7B3C" w:rsidRPr="003953A2" w:rsidTr="00ED7B3C">
        <w:tc>
          <w:tcPr>
            <w:tcW w:w="2972" w:type="dxa"/>
            <w:vMerge/>
          </w:tcPr>
          <w:p w:rsidR="00ED7B3C" w:rsidRPr="003953A2" w:rsidRDefault="00ED7B3C" w:rsidP="00720C67">
            <w:pPr>
              <w:rPr>
                <w:rFonts w:ascii="Century Gothic" w:hAnsi="Century Gothic"/>
                <w:sz w:val="28"/>
                <w:szCs w:val="28"/>
              </w:rPr>
            </w:pPr>
          </w:p>
        </w:tc>
        <w:tc>
          <w:tcPr>
            <w:tcW w:w="6095" w:type="dxa"/>
          </w:tcPr>
          <w:p w:rsidR="00ED7B3C" w:rsidRDefault="00ED7B3C" w:rsidP="00720C67">
            <w:pPr>
              <w:rPr>
                <w:rFonts w:ascii="Century Gothic" w:hAnsi="Century Gothic"/>
                <w:sz w:val="28"/>
                <w:szCs w:val="28"/>
              </w:rPr>
            </w:pPr>
            <w:r>
              <w:rPr>
                <w:rFonts w:ascii="Century Gothic" w:hAnsi="Century Gothic"/>
                <w:sz w:val="28"/>
                <w:szCs w:val="28"/>
              </w:rPr>
              <w:t>Effectiveness of policies and procedures</w:t>
            </w:r>
          </w:p>
          <w:p w:rsidR="005C608C" w:rsidRDefault="005C608C" w:rsidP="00720C67">
            <w:pPr>
              <w:rPr>
                <w:rFonts w:ascii="Century Gothic" w:hAnsi="Century Gothic"/>
                <w:sz w:val="28"/>
                <w:szCs w:val="28"/>
              </w:rPr>
            </w:pPr>
          </w:p>
        </w:tc>
        <w:tc>
          <w:tcPr>
            <w:tcW w:w="4820" w:type="dxa"/>
            <w:vMerge/>
          </w:tcPr>
          <w:p w:rsidR="00ED7B3C" w:rsidRPr="003953A2" w:rsidRDefault="00ED7B3C" w:rsidP="00720C67">
            <w:pPr>
              <w:rPr>
                <w:rFonts w:ascii="Century Gothic" w:hAnsi="Century Gothic"/>
                <w:sz w:val="28"/>
                <w:szCs w:val="28"/>
              </w:rPr>
            </w:pPr>
          </w:p>
        </w:tc>
      </w:tr>
      <w:tr w:rsidR="00CB4C85" w:rsidRPr="003953A2" w:rsidTr="00ED7B3C">
        <w:tc>
          <w:tcPr>
            <w:tcW w:w="2972" w:type="dxa"/>
            <w:vMerge/>
          </w:tcPr>
          <w:p w:rsidR="00CB4C85" w:rsidRPr="003953A2" w:rsidRDefault="00CB4C85" w:rsidP="00720C67">
            <w:pPr>
              <w:rPr>
                <w:rFonts w:ascii="Century Gothic" w:hAnsi="Century Gothic"/>
                <w:sz w:val="28"/>
                <w:szCs w:val="28"/>
              </w:rPr>
            </w:pPr>
          </w:p>
        </w:tc>
        <w:tc>
          <w:tcPr>
            <w:tcW w:w="6095" w:type="dxa"/>
          </w:tcPr>
          <w:p w:rsidR="00CB4C85" w:rsidRDefault="00CB4C85" w:rsidP="00720C67">
            <w:pPr>
              <w:rPr>
                <w:rFonts w:ascii="Century Gothic" w:hAnsi="Century Gothic"/>
                <w:sz w:val="28"/>
                <w:szCs w:val="28"/>
              </w:rPr>
            </w:pPr>
            <w:r>
              <w:rPr>
                <w:rFonts w:ascii="Century Gothic" w:hAnsi="Century Gothic"/>
                <w:sz w:val="28"/>
                <w:szCs w:val="28"/>
              </w:rPr>
              <w:t>Environment</w:t>
            </w:r>
          </w:p>
          <w:p w:rsidR="005C608C" w:rsidRPr="003953A2" w:rsidRDefault="005C608C" w:rsidP="00720C67">
            <w:pPr>
              <w:rPr>
                <w:rFonts w:ascii="Century Gothic" w:hAnsi="Century Gothic"/>
                <w:sz w:val="28"/>
                <w:szCs w:val="28"/>
              </w:rPr>
            </w:pPr>
          </w:p>
        </w:tc>
        <w:tc>
          <w:tcPr>
            <w:tcW w:w="4820" w:type="dxa"/>
            <w:vMerge/>
          </w:tcPr>
          <w:p w:rsidR="00CB4C85" w:rsidRPr="003953A2" w:rsidRDefault="00CB4C85" w:rsidP="00720C67">
            <w:pPr>
              <w:rPr>
                <w:rFonts w:ascii="Century Gothic" w:hAnsi="Century Gothic"/>
                <w:sz w:val="28"/>
                <w:szCs w:val="28"/>
              </w:rPr>
            </w:pPr>
          </w:p>
        </w:tc>
      </w:tr>
      <w:tr w:rsidR="00CB4C85" w:rsidRPr="003953A2" w:rsidTr="00ED7B3C">
        <w:tc>
          <w:tcPr>
            <w:tcW w:w="2972" w:type="dxa"/>
            <w:vMerge/>
          </w:tcPr>
          <w:p w:rsidR="00CB4C85" w:rsidRPr="003953A2" w:rsidRDefault="00CB4C85" w:rsidP="00720C67">
            <w:pPr>
              <w:rPr>
                <w:rFonts w:ascii="Century Gothic" w:hAnsi="Century Gothic"/>
                <w:sz w:val="28"/>
                <w:szCs w:val="28"/>
              </w:rPr>
            </w:pPr>
          </w:p>
        </w:tc>
        <w:tc>
          <w:tcPr>
            <w:tcW w:w="6095" w:type="dxa"/>
          </w:tcPr>
          <w:p w:rsidR="00CB4C85" w:rsidRDefault="00CB4C85" w:rsidP="00720C67">
            <w:pPr>
              <w:rPr>
                <w:rFonts w:ascii="Century Gothic" w:hAnsi="Century Gothic"/>
                <w:sz w:val="28"/>
                <w:szCs w:val="28"/>
              </w:rPr>
            </w:pPr>
            <w:r>
              <w:rPr>
                <w:rFonts w:ascii="Century Gothic" w:hAnsi="Century Gothic"/>
                <w:sz w:val="28"/>
                <w:szCs w:val="28"/>
              </w:rPr>
              <w:t>Investors in People and other quality marks</w:t>
            </w:r>
          </w:p>
          <w:p w:rsidR="005C608C" w:rsidRPr="003953A2" w:rsidRDefault="005C608C" w:rsidP="00720C67">
            <w:pPr>
              <w:rPr>
                <w:rFonts w:ascii="Century Gothic" w:hAnsi="Century Gothic"/>
                <w:sz w:val="28"/>
                <w:szCs w:val="28"/>
              </w:rPr>
            </w:pPr>
          </w:p>
        </w:tc>
        <w:tc>
          <w:tcPr>
            <w:tcW w:w="4820" w:type="dxa"/>
            <w:vMerge/>
          </w:tcPr>
          <w:p w:rsidR="00CB4C85" w:rsidRPr="003953A2" w:rsidRDefault="00CB4C85" w:rsidP="00720C67">
            <w:pPr>
              <w:rPr>
                <w:rFonts w:ascii="Century Gothic" w:hAnsi="Century Gothic"/>
                <w:sz w:val="28"/>
                <w:szCs w:val="28"/>
              </w:rPr>
            </w:pPr>
          </w:p>
        </w:tc>
      </w:tr>
      <w:tr w:rsidR="00CB4C85" w:rsidRPr="003953A2" w:rsidTr="00ED7B3C">
        <w:tc>
          <w:tcPr>
            <w:tcW w:w="2972" w:type="dxa"/>
            <w:vMerge/>
          </w:tcPr>
          <w:p w:rsidR="00CB4C85" w:rsidRPr="003953A2" w:rsidRDefault="00CB4C85" w:rsidP="00720C67">
            <w:pPr>
              <w:rPr>
                <w:rFonts w:ascii="Century Gothic" w:hAnsi="Century Gothic"/>
                <w:sz w:val="28"/>
                <w:szCs w:val="28"/>
              </w:rPr>
            </w:pPr>
          </w:p>
        </w:tc>
        <w:tc>
          <w:tcPr>
            <w:tcW w:w="6095" w:type="dxa"/>
          </w:tcPr>
          <w:p w:rsidR="00CB4C85" w:rsidRPr="003953A2" w:rsidRDefault="00ED7B3C" w:rsidP="00ED7B3C">
            <w:pPr>
              <w:rPr>
                <w:rFonts w:ascii="Century Gothic" w:hAnsi="Century Gothic"/>
                <w:sz w:val="28"/>
                <w:szCs w:val="28"/>
              </w:rPr>
            </w:pPr>
            <w:r>
              <w:rPr>
                <w:rFonts w:ascii="Century Gothic" w:hAnsi="Century Gothic"/>
                <w:sz w:val="28"/>
                <w:szCs w:val="28"/>
              </w:rPr>
              <w:t>Staff p</w:t>
            </w:r>
            <w:r w:rsidR="00CB4C85">
              <w:rPr>
                <w:rFonts w:ascii="Century Gothic" w:hAnsi="Century Gothic"/>
                <w:sz w:val="28"/>
                <w:szCs w:val="28"/>
              </w:rPr>
              <w:t>erformance through supervision and appraisal</w:t>
            </w:r>
          </w:p>
        </w:tc>
        <w:tc>
          <w:tcPr>
            <w:tcW w:w="4820" w:type="dxa"/>
            <w:vMerge/>
          </w:tcPr>
          <w:p w:rsidR="00CB4C85" w:rsidRPr="003953A2" w:rsidRDefault="00CB4C85" w:rsidP="00720C67">
            <w:pPr>
              <w:rPr>
                <w:rFonts w:ascii="Century Gothic" w:hAnsi="Century Gothic"/>
                <w:sz w:val="28"/>
                <w:szCs w:val="28"/>
              </w:rPr>
            </w:pPr>
          </w:p>
        </w:tc>
      </w:tr>
      <w:tr w:rsidR="00CB4C85" w:rsidRPr="003953A2" w:rsidTr="00ED7B3C">
        <w:tc>
          <w:tcPr>
            <w:tcW w:w="2972" w:type="dxa"/>
            <w:vMerge/>
          </w:tcPr>
          <w:p w:rsidR="00CB4C85" w:rsidRPr="003953A2" w:rsidRDefault="00CB4C85" w:rsidP="00720C67">
            <w:pPr>
              <w:rPr>
                <w:rFonts w:ascii="Century Gothic" w:hAnsi="Century Gothic"/>
                <w:sz w:val="28"/>
                <w:szCs w:val="28"/>
              </w:rPr>
            </w:pPr>
          </w:p>
        </w:tc>
        <w:tc>
          <w:tcPr>
            <w:tcW w:w="6095" w:type="dxa"/>
          </w:tcPr>
          <w:p w:rsidR="00CB4C85" w:rsidRDefault="00CB4C85" w:rsidP="00720C67">
            <w:pPr>
              <w:rPr>
                <w:rFonts w:ascii="Century Gothic" w:hAnsi="Century Gothic"/>
                <w:sz w:val="28"/>
                <w:szCs w:val="28"/>
              </w:rPr>
            </w:pPr>
            <w:r>
              <w:rPr>
                <w:rFonts w:ascii="Century Gothic" w:hAnsi="Century Gothic"/>
                <w:sz w:val="28"/>
                <w:szCs w:val="28"/>
              </w:rPr>
              <w:t>Staffing levels and ratios</w:t>
            </w:r>
          </w:p>
          <w:p w:rsidR="005C608C" w:rsidRPr="003953A2" w:rsidRDefault="005C608C" w:rsidP="00720C67">
            <w:pPr>
              <w:rPr>
                <w:rFonts w:ascii="Century Gothic" w:hAnsi="Century Gothic"/>
                <w:sz w:val="28"/>
                <w:szCs w:val="28"/>
              </w:rPr>
            </w:pPr>
          </w:p>
        </w:tc>
        <w:tc>
          <w:tcPr>
            <w:tcW w:w="4820" w:type="dxa"/>
            <w:vMerge/>
          </w:tcPr>
          <w:p w:rsidR="00CB4C85" w:rsidRPr="003953A2" w:rsidRDefault="00CB4C85" w:rsidP="00720C67">
            <w:pPr>
              <w:rPr>
                <w:rFonts w:ascii="Century Gothic" w:hAnsi="Century Gothic"/>
                <w:sz w:val="28"/>
                <w:szCs w:val="28"/>
              </w:rPr>
            </w:pPr>
          </w:p>
        </w:tc>
      </w:tr>
      <w:tr w:rsidR="00CB4C85" w:rsidRPr="003953A2" w:rsidTr="00ED7B3C">
        <w:tc>
          <w:tcPr>
            <w:tcW w:w="2972" w:type="dxa"/>
            <w:vMerge/>
          </w:tcPr>
          <w:p w:rsidR="00CB4C85" w:rsidRPr="003953A2" w:rsidRDefault="00CB4C85" w:rsidP="00720C67">
            <w:pPr>
              <w:rPr>
                <w:rFonts w:ascii="Century Gothic" w:hAnsi="Century Gothic"/>
                <w:sz w:val="28"/>
                <w:szCs w:val="28"/>
              </w:rPr>
            </w:pPr>
          </w:p>
        </w:tc>
        <w:tc>
          <w:tcPr>
            <w:tcW w:w="6095" w:type="dxa"/>
          </w:tcPr>
          <w:p w:rsidR="00CB4C85" w:rsidRPr="003953A2" w:rsidRDefault="00CB4C85" w:rsidP="00720C67">
            <w:pPr>
              <w:rPr>
                <w:rFonts w:ascii="Century Gothic" w:hAnsi="Century Gothic"/>
                <w:sz w:val="28"/>
                <w:szCs w:val="28"/>
              </w:rPr>
            </w:pPr>
            <w:r>
              <w:rPr>
                <w:rFonts w:ascii="Century Gothic" w:hAnsi="Century Gothic"/>
                <w:sz w:val="28"/>
                <w:szCs w:val="28"/>
              </w:rPr>
              <w:t>Quality of response to call outs (homecare)</w:t>
            </w:r>
            <w:r w:rsidR="00ED7B3C">
              <w:rPr>
                <w:rFonts w:ascii="Century Gothic" w:hAnsi="Century Gothic"/>
                <w:sz w:val="28"/>
                <w:szCs w:val="28"/>
              </w:rPr>
              <w:t>.  No of missed visits</w:t>
            </w:r>
          </w:p>
        </w:tc>
        <w:tc>
          <w:tcPr>
            <w:tcW w:w="4820" w:type="dxa"/>
            <w:vMerge/>
          </w:tcPr>
          <w:p w:rsidR="00CB4C85" w:rsidRPr="003953A2" w:rsidRDefault="00CB4C85" w:rsidP="00720C67">
            <w:pPr>
              <w:rPr>
                <w:rFonts w:ascii="Century Gothic" w:hAnsi="Century Gothic"/>
                <w:sz w:val="28"/>
                <w:szCs w:val="28"/>
              </w:rPr>
            </w:pPr>
          </w:p>
        </w:tc>
      </w:tr>
      <w:tr w:rsidR="00CB4C85" w:rsidRPr="003953A2" w:rsidTr="00ED7B3C">
        <w:tc>
          <w:tcPr>
            <w:tcW w:w="2972" w:type="dxa"/>
            <w:vMerge/>
          </w:tcPr>
          <w:p w:rsidR="00CB4C85" w:rsidRPr="003953A2" w:rsidRDefault="00CB4C85" w:rsidP="00720C67">
            <w:pPr>
              <w:rPr>
                <w:rFonts w:ascii="Century Gothic" w:hAnsi="Century Gothic"/>
                <w:sz w:val="28"/>
                <w:szCs w:val="28"/>
              </w:rPr>
            </w:pPr>
          </w:p>
        </w:tc>
        <w:tc>
          <w:tcPr>
            <w:tcW w:w="6095" w:type="dxa"/>
          </w:tcPr>
          <w:p w:rsidR="00CB4C85" w:rsidRPr="003953A2" w:rsidRDefault="00CB4C85" w:rsidP="00720C67">
            <w:pPr>
              <w:rPr>
                <w:rFonts w:ascii="Century Gothic" w:hAnsi="Century Gothic"/>
                <w:sz w:val="28"/>
                <w:szCs w:val="28"/>
              </w:rPr>
            </w:pPr>
            <w:r>
              <w:rPr>
                <w:rFonts w:ascii="Century Gothic" w:hAnsi="Century Gothic"/>
                <w:sz w:val="28"/>
                <w:szCs w:val="28"/>
              </w:rPr>
              <w:t>Information governance – errors, ommissions etc.</w:t>
            </w:r>
          </w:p>
        </w:tc>
        <w:tc>
          <w:tcPr>
            <w:tcW w:w="4820" w:type="dxa"/>
            <w:vMerge/>
          </w:tcPr>
          <w:p w:rsidR="00CB4C85" w:rsidRPr="003953A2" w:rsidRDefault="00CB4C85" w:rsidP="00720C67">
            <w:pPr>
              <w:rPr>
                <w:rFonts w:ascii="Century Gothic" w:hAnsi="Century Gothic"/>
                <w:sz w:val="28"/>
                <w:szCs w:val="28"/>
              </w:rPr>
            </w:pPr>
          </w:p>
        </w:tc>
      </w:tr>
      <w:tr w:rsidR="00ED7B3C" w:rsidRPr="003953A2" w:rsidTr="00ED7B3C">
        <w:tc>
          <w:tcPr>
            <w:tcW w:w="2972" w:type="dxa"/>
            <w:vMerge/>
          </w:tcPr>
          <w:p w:rsidR="00ED7B3C" w:rsidRPr="003953A2" w:rsidRDefault="00ED7B3C" w:rsidP="00720C67">
            <w:pPr>
              <w:rPr>
                <w:rFonts w:ascii="Century Gothic" w:hAnsi="Century Gothic"/>
                <w:sz w:val="28"/>
                <w:szCs w:val="28"/>
              </w:rPr>
            </w:pPr>
          </w:p>
        </w:tc>
        <w:tc>
          <w:tcPr>
            <w:tcW w:w="6095" w:type="dxa"/>
          </w:tcPr>
          <w:p w:rsidR="00ED7B3C" w:rsidRDefault="00ED7B3C" w:rsidP="00720C67">
            <w:pPr>
              <w:rPr>
                <w:rFonts w:ascii="Century Gothic" w:hAnsi="Century Gothic"/>
                <w:sz w:val="28"/>
                <w:szCs w:val="28"/>
              </w:rPr>
            </w:pPr>
            <w:r>
              <w:rPr>
                <w:rFonts w:ascii="Century Gothic" w:hAnsi="Century Gothic"/>
                <w:sz w:val="28"/>
                <w:szCs w:val="28"/>
              </w:rPr>
              <w:t>No of Non-conformances</w:t>
            </w:r>
          </w:p>
          <w:p w:rsidR="005C608C" w:rsidRPr="003953A2" w:rsidRDefault="005C608C" w:rsidP="00720C67">
            <w:pPr>
              <w:rPr>
                <w:rFonts w:ascii="Century Gothic" w:hAnsi="Century Gothic"/>
                <w:sz w:val="28"/>
                <w:szCs w:val="28"/>
              </w:rPr>
            </w:pPr>
          </w:p>
        </w:tc>
        <w:tc>
          <w:tcPr>
            <w:tcW w:w="4820" w:type="dxa"/>
            <w:vMerge/>
          </w:tcPr>
          <w:p w:rsidR="00ED7B3C" w:rsidRPr="003953A2" w:rsidRDefault="00ED7B3C" w:rsidP="00720C67">
            <w:pPr>
              <w:rPr>
                <w:rFonts w:ascii="Century Gothic" w:hAnsi="Century Gothic"/>
                <w:sz w:val="28"/>
                <w:szCs w:val="28"/>
              </w:rPr>
            </w:pPr>
          </w:p>
        </w:tc>
      </w:tr>
      <w:tr w:rsidR="00ED7B3C" w:rsidRPr="003953A2" w:rsidTr="00ED7B3C">
        <w:tc>
          <w:tcPr>
            <w:tcW w:w="2972" w:type="dxa"/>
            <w:vMerge/>
          </w:tcPr>
          <w:p w:rsidR="00ED7B3C" w:rsidRPr="003953A2" w:rsidRDefault="00ED7B3C" w:rsidP="00720C67">
            <w:pPr>
              <w:rPr>
                <w:rFonts w:ascii="Century Gothic" w:hAnsi="Century Gothic"/>
                <w:sz w:val="28"/>
                <w:szCs w:val="28"/>
              </w:rPr>
            </w:pPr>
          </w:p>
        </w:tc>
        <w:tc>
          <w:tcPr>
            <w:tcW w:w="6095" w:type="dxa"/>
          </w:tcPr>
          <w:p w:rsidR="00ED7B3C" w:rsidRDefault="00ED7B3C" w:rsidP="00720C67">
            <w:pPr>
              <w:rPr>
                <w:rFonts w:ascii="Century Gothic" w:hAnsi="Century Gothic"/>
                <w:sz w:val="28"/>
                <w:szCs w:val="28"/>
              </w:rPr>
            </w:pPr>
            <w:r>
              <w:rPr>
                <w:rFonts w:ascii="Century Gothic" w:hAnsi="Century Gothic"/>
                <w:sz w:val="28"/>
                <w:szCs w:val="28"/>
              </w:rPr>
              <w:t>Room and equipment checks</w:t>
            </w:r>
          </w:p>
          <w:p w:rsidR="005C608C" w:rsidRPr="003953A2" w:rsidRDefault="005C608C" w:rsidP="00720C67">
            <w:pPr>
              <w:rPr>
                <w:rFonts w:ascii="Century Gothic" w:hAnsi="Century Gothic"/>
                <w:sz w:val="28"/>
                <w:szCs w:val="28"/>
              </w:rPr>
            </w:pPr>
          </w:p>
        </w:tc>
        <w:tc>
          <w:tcPr>
            <w:tcW w:w="4820" w:type="dxa"/>
            <w:vMerge/>
          </w:tcPr>
          <w:p w:rsidR="00ED7B3C" w:rsidRPr="003953A2" w:rsidRDefault="00ED7B3C" w:rsidP="00720C67">
            <w:pPr>
              <w:rPr>
                <w:rFonts w:ascii="Century Gothic" w:hAnsi="Century Gothic"/>
                <w:sz w:val="28"/>
                <w:szCs w:val="28"/>
              </w:rPr>
            </w:pPr>
          </w:p>
        </w:tc>
      </w:tr>
      <w:tr w:rsidR="00E06152" w:rsidRPr="003953A2" w:rsidTr="00ED7B3C">
        <w:tc>
          <w:tcPr>
            <w:tcW w:w="2972" w:type="dxa"/>
            <w:vMerge/>
          </w:tcPr>
          <w:p w:rsidR="00E06152" w:rsidRPr="003953A2" w:rsidRDefault="00E06152" w:rsidP="00720C67">
            <w:pPr>
              <w:rPr>
                <w:rFonts w:ascii="Century Gothic" w:hAnsi="Century Gothic"/>
                <w:sz w:val="28"/>
                <w:szCs w:val="28"/>
              </w:rPr>
            </w:pPr>
          </w:p>
        </w:tc>
        <w:tc>
          <w:tcPr>
            <w:tcW w:w="6095" w:type="dxa"/>
          </w:tcPr>
          <w:p w:rsidR="00E06152" w:rsidRPr="003953A2" w:rsidRDefault="00D74A30" w:rsidP="00720C67">
            <w:pPr>
              <w:rPr>
                <w:rFonts w:ascii="Century Gothic" w:hAnsi="Century Gothic"/>
                <w:sz w:val="28"/>
                <w:szCs w:val="28"/>
              </w:rPr>
            </w:pPr>
            <w:r>
              <w:rPr>
                <w:rFonts w:ascii="Century Gothic" w:hAnsi="Century Gothic"/>
                <w:sz w:val="28"/>
                <w:szCs w:val="28"/>
              </w:rPr>
              <w:t>Electronic logs – Live Drive – 24 hour access</w:t>
            </w:r>
          </w:p>
        </w:tc>
        <w:tc>
          <w:tcPr>
            <w:tcW w:w="4820" w:type="dxa"/>
            <w:vMerge/>
          </w:tcPr>
          <w:p w:rsidR="00E06152" w:rsidRPr="003953A2" w:rsidRDefault="00E06152" w:rsidP="00720C67">
            <w:pPr>
              <w:rPr>
                <w:rFonts w:ascii="Century Gothic" w:hAnsi="Century Gothic"/>
                <w:sz w:val="28"/>
                <w:szCs w:val="28"/>
              </w:rPr>
            </w:pPr>
          </w:p>
        </w:tc>
      </w:tr>
    </w:tbl>
    <w:p w:rsidR="00A12FAD" w:rsidRDefault="00A12FAD">
      <w:r>
        <w:br w:type="page"/>
      </w:r>
    </w:p>
    <w:tbl>
      <w:tblPr>
        <w:tblStyle w:val="TableGrid"/>
        <w:tblpPr w:leftFromText="180" w:rightFromText="180" w:vertAnchor="text" w:tblpY="1"/>
        <w:tblOverlap w:val="never"/>
        <w:tblW w:w="14170" w:type="dxa"/>
        <w:tblLook w:val="04A0" w:firstRow="1" w:lastRow="0" w:firstColumn="1" w:lastColumn="0" w:noHBand="0" w:noVBand="1"/>
      </w:tblPr>
      <w:tblGrid>
        <w:gridCol w:w="3539"/>
        <w:gridCol w:w="6095"/>
        <w:gridCol w:w="4536"/>
      </w:tblGrid>
      <w:tr w:rsidR="0002159C" w:rsidRPr="00CC710E" w:rsidTr="00D43B0D">
        <w:tc>
          <w:tcPr>
            <w:tcW w:w="3539" w:type="dxa"/>
            <w:shd w:val="clear" w:color="auto" w:fill="F7CAAC" w:themeFill="accent2" w:themeFillTint="66"/>
          </w:tcPr>
          <w:p w:rsidR="0002159C" w:rsidRPr="00CC710E" w:rsidRDefault="00060ABB" w:rsidP="00720C67">
            <w:pPr>
              <w:rPr>
                <w:rFonts w:ascii="Century Gothic" w:hAnsi="Century Gothic"/>
                <w:b/>
                <w:sz w:val="28"/>
                <w:szCs w:val="28"/>
              </w:rPr>
            </w:pPr>
            <w:r>
              <w:rPr>
                <w:rFonts w:ascii="Century Gothic" w:hAnsi="Century Gothic"/>
                <w:b/>
                <w:sz w:val="28"/>
                <w:szCs w:val="28"/>
              </w:rPr>
              <w:lastRenderedPageBreak/>
              <w:t>INTERNAL AUDIT</w:t>
            </w:r>
          </w:p>
        </w:tc>
        <w:tc>
          <w:tcPr>
            <w:tcW w:w="6095" w:type="dxa"/>
            <w:shd w:val="clear" w:color="auto" w:fill="F7CAAC" w:themeFill="accent2" w:themeFillTint="66"/>
          </w:tcPr>
          <w:p w:rsidR="0002159C" w:rsidRPr="00CC710E" w:rsidRDefault="00060ABB" w:rsidP="00720C67">
            <w:pPr>
              <w:rPr>
                <w:rFonts w:ascii="Century Gothic" w:hAnsi="Century Gothic"/>
                <w:b/>
                <w:sz w:val="28"/>
                <w:szCs w:val="28"/>
              </w:rPr>
            </w:pPr>
            <w:r>
              <w:rPr>
                <w:rFonts w:ascii="Century Gothic" w:hAnsi="Century Gothic"/>
                <w:b/>
                <w:sz w:val="28"/>
                <w:szCs w:val="28"/>
              </w:rPr>
              <w:t>GOOD PRACTICES IDENTIFIED</w:t>
            </w:r>
          </w:p>
        </w:tc>
        <w:tc>
          <w:tcPr>
            <w:tcW w:w="4536" w:type="dxa"/>
            <w:shd w:val="clear" w:color="auto" w:fill="F7CAAC" w:themeFill="accent2" w:themeFillTint="66"/>
          </w:tcPr>
          <w:p w:rsidR="0002159C" w:rsidRPr="00CC710E" w:rsidRDefault="00A12FAD" w:rsidP="00720C67">
            <w:pPr>
              <w:rPr>
                <w:rFonts w:ascii="Century Gothic" w:hAnsi="Century Gothic"/>
                <w:b/>
                <w:sz w:val="28"/>
                <w:szCs w:val="28"/>
              </w:rPr>
            </w:pPr>
            <w:r>
              <w:rPr>
                <w:rFonts w:ascii="Century Gothic" w:hAnsi="Century Gothic"/>
                <w:b/>
                <w:sz w:val="28"/>
                <w:szCs w:val="28"/>
              </w:rPr>
              <w:t>OPPORTUNITIES</w:t>
            </w:r>
          </w:p>
        </w:tc>
      </w:tr>
    </w:tbl>
    <w:tbl>
      <w:tblPr>
        <w:tblStyle w:val="TableGrid"/>
        <w:tblW w:w="14170" w:type="dxa"/>
        <w:tblLook w:val="04A0" w:firstRow="1" w:lastRow="0" w:firstColumn="1" w:lastColumn="0" w:noHBand="0" w:noVBand="1"/>
      </w:tblPr>
      <w:tblGrid>
        <w:gridCol w:w="3539"/>
        <w:gridCol w:w="6095"/>
        <w:gridCol w:w="4536"/>
      </w:tblGrid>
      <w:tr w:rsidR="0077547A" w:rsidRPr="003953A2" w:rsidTr="00D43B0D">
        <w:tc>
          <w:tcPr>
            <w:tcW w:w="3539" w:type="dxa"/>
            <w:vMerge w:val="restart"/>
            <w:textDirection w:val="btLr"/>
          </w:tcPr>
          <w:p w:rsidR="0077547A" w:rsidRDefault="0077547A" w:rsidP="008B22D7">
            <w:pPr>
              <w:ind w:left="113" w:right="113"/>
              <w:rPr>
                <w:rFonts w:ascii="Century Gothic" w:hAnsi="Century Gothic"/>
                <w:b/>
                <w:sz w:val="56"/>
                <w:szCs w:val="28"/>
              </w:rPr>
            </w:pPr>
          </w:p>
          <w:p w:rsidR="0077547A" w:rsidRDefault="0077547A" w:rsidP="008B22D7">
            <w:pPr>
              <w:ind w:left="113" w:right="113"/>
              <w:rPr>
                <w:rFonts w:ascii="Century Gothic" w:hAnsi="Century Gothic"/>
                <w:b/>
                <w:sz w:val="44"/>
                <w:szCs w:val="28"/>
              </w:rPr>
            </w:pPr>
          </w:p>
          <w:p w:rsidR="0077547A" w:rsidRPr="008B22D7" w:rsidRDefault="00060ABB" w:rsidP="0002159C">
            <w:pPr>
              <w:ind w:left="113" w:right="113"/>
              <w:jc w:val="center"/>
              <w:rPr>
                <w:rFonts w:ascii="Century Gothic" w:hAnsi="Century Gothic"/>
                <w:b/>
                <w:sz w:val="56"/>
                <w:szCs w:val="28"/>
              </w:rPr>
            </w:pPr>
            <w:r>
              <w:rPr>
                <w:rFonts w:ascii="Century Gothic" w:hAnsi="Century Gothic"/>
                <w:b/>
                <w:sz w:val="44"/>
                <w:szCs w:val="28"/>
              </w:rPr>
              <w:t>WHAT WE DO WITH THE INFORMATION</w:t>
            </w:r>
          </w:p>
        </w:tc>
        <w:tc>
          <w:tcPr>
            <w:tcW w:w="6095" w:type="dxa"/>
          </w:tcPr>
          <w:p w:rsidR="0077547A" w:rsidRPr="003953A2" w:rsidRDefault="00D74A30" w:rsidP="00D74A30">
            <w:pPr>
              <w:rPr>
                <w:rFonts w:ascii="Century Gothic" w:hAnsi="Century Gothic"/>
                <w:sz w:val="28"/>
                <w:szCs w:val="28"/>
              </w:rPr>
            </w:pPr>
            <w:r>
              <w:rPr>
                <w:rFonts w:ascii="Century Gothic" w:hAnsi="Century Gothic"/>
                <w:sz w:val="28"/>
                <w:szCs w:val="28"/>
              </w:rPr>
              <w:t>Collate findings in to an action plan and d</w:t>
            </w:r>
            <w:r w:rsidR="00060ABB">
              <w:rPr>
                <w:rFonts w:ascii="Century Gothic" w:hAnsi="Century Gothic"/>
                <w:sz w:val="28"/>
                <w:szCs w:val="28"/>
              </w:rPr>
              <w:t xml:space="preserve">evelop Key Performance Indicators to set goals and measure our performance </w:t>
            </w:r>
          </w:p>
        </w:tc>
        <w:tc>
          <w:tcPr>
            <w:tcW w:w="4536" w:type="dxa"/>
            <w:vMerge w:val="restart"/>
          </w:tcPr>
          <w:p w:rsidR="00985D5B" w:rsidRDefault="00060ABB" w:rsidP="00060ABB">
            <w:pPr>
              <w:rPr>
                <w:rFonts w:ascii="Century Gothic" w:hAnsi="Century Gothic"/>
                <w:sz w:val="28"/>
                <w:szCs w:val="28"/>
              </w:rPr>
            </w:pPr>
            <w:r>
              <w:rPr>
                <w:rFonts w:ascii="Century Gothic" w:hAnsi="Century Gothic"/>
                <w:sz w:val="28"/>
                <w:szCs w:val="28"/>
              </w:rPr>
              <w:t>Promote good news stories using social media</w:t>
            </w:r>
          </w:p>
          <w:p w:rsidR="00060ABB" w:rsidRDefault="00060ABB" w:rsidP="00060ABB">
            <w:pPr>
              <w:rPr>
                <w:rFonts w:ascii="Century Gothic" w:hAnsi="Century Gothic"/>
                <w:sz w:val="28"/>
                <w:szCs w:val="28"/>
              </w:rPr>
            </w:pPr>
          </w:p>
          <w:p w:rsidR="00060ABB" w:rsidRDefault="00060ABB" w:rsidP="00060ABB">
            <w:pPr>
              <w:rPr>
                <w:rFonts w:ascii="Century Gothic" w:hAnsi="Century Gothic"/>
                <w:sz w:val="28"/>
                <w:szCs w:val="28"/>
              </w:rPr>
            </w:pPr>
            <w:r>
              <w:rPr>
                <w:rFonts w:ascii="Century Gothic" w:hAnsi="Century Gothic"/>
                <w:sz w:val="28"/>
                <w:szCs w:val="28"/>
              </w:rPr>
              <w:t>Develop good relationships with inspectors, auditors and other external partners, who you can ask for information and guidance about any areas of change or service development</w:t>
            </w:r>
            <w:r w:rsidR="006B0F94">
              <w:rPr>
                <w:rFonts w:ascii="Century Gothic" w:hAnsi="Century Gothic"/>
                <w:sz w:val="28"/>
                <w:szCs w:val="28"/>
              </w:rPr>
              <w:t>.</w:t>
            </w:r>
          </w:p>
          <w:p w:rsidR="006B0F94" w:rsidRDefault="006B0F94" w:rsidP="00060ABB">
            <w:pPr>
              <w:rPr>
                <w:rFonts w:ascii="Century Gothic" w:hAnsi="Century Gothic"/>
                <w:sz w:val="28"/>
                <w:szCs w:val="28"/>
              </w:rPr>
            </w:pPr>
          </w:p>
          <w:p w:rsidR="006B0F94" w:rsidRPr="003953A2" w:rsidRDefault="006B0F94" w:rsidP="00060ABB">
            <w:pPr>
              <w:rPr>
                <w:rFonts w:ascii="Century Gothic" w:hAnsi="Century Gothic"/>
                <w:sz w:val="28"/>
                <w:szCs w:val="28"/>
              </w:rPr>
            </w:pPr>
          </w:p>
        </w:tc>
      </w:tr>
      <w:tr w:rsidR="0077547A" w:rsidRPr="003953A2" w:rsidTr="00D43B0D">
        <w:tc>
          <w:tcPr>
            <w:tcW w:w="3539" w:type="dxa"/>
            <w:vMerge/>
          </w:tcPr>
          <w:p w:rsidR="0077547A" w:rsidRPr="003953A2" w:rsidRDefault="0077547A" w:rsidP="00720C67">
            <w:pPr>
              <w:rPr>
                <w:rFonts w:ascii="Century Gothic" w:hAnsi="Century Gothic"/>
                <w:sz w:val="28"/>
                <w:szCs w:val="28"/>
              </w:rPr>
            </w:pPr>
          </w:p>
        </w:tc>
        <w:tc>
          <w:tcPr>
            <w:tcW w:w="6095" w:type="dxa"/>
          </w:tcPr>
          <w:p w:rsidR="0077547A" w:rsidRPr="003953A2" w:rsidRDefault="00060ABB" w:rsidP="00060ABB">
            <w:pPr>
              <w:rPr>
                <w:rFonts w:ascii="Century Gothic" w:hAnsi="Century Gothic"/>
                <w:sz w:val="28"/>
                <w:szCs w:val="28"/>
              </w:rPr>
            </w:pPr>
            <w:r>
              <w:rPr>
                <w:rFonts w:ascii="Century Gothic" w:hAnsi="Century Gothic"/>
                <w:sz w:val="28"/>
                <w:szCs w:val="28"/>
              </w:rPr>
              <w:t>Feedback to clients, families, auditors, inspectors and partners using the ‘You said, we did’ format</w:t>
            </w:r>
          </w:p>
        </w:tc>
        <w:tc>
          <w:tcPr>
            <w:tcW w:w="4536" w:type="dxa"/>
            <w:vMerge/>
          </w:tcPr>
          <w:p w:rsidR="0077547A" w:rsidRPr="003953A2" w:rsidRDefault="0077547A" w:rsidP="00720C67">
            <w:pPr>
              <w:rPr>
                <w:rFonts w:ascii="Century Gothic" w:hAnsi="Century Gothic"/>
                <w:sz w:val="28"/>
                <w:szCs w:val="28"/>
              </w:rPr>
            </w:pPr>
          </w:p>
        </w:tc>
      </w:tr>
      <w:tr w:rsidR="0077547A" w:rsidRPr="003953A2" w:rsidTr="00D43B0D">
        <w:tc>
          <w:tcPr>
            <w:tcW w:w="3539" w:type="dxa"/>
            <w:vMerge/>
          </w:tcPr>
          <w:p w:rsidR="0077547A" w:rsidRPr="003953A2" w:rsidRDefault="0077547A" w:rsidP="00720C67">
            <w:pPr>
              <w:rPr>
                <w:rFonts w:ascii="Century Gothic" w:hAnsi="Century Gothic"/>
                <w:sz w:val="28"/>
                <w:szCs w:val="28"/>
              </w:rPr>
            </w:pPr>
          </w:p>
        </w:tc>
        <w:tc>
          <w:tcPr>
            <w:tcW w:w="6095" w:type="dxa"/>
          </w:tcPr>
          <w:p w:rsidR="0077547A" w:rsidRPr="003953A2" w:rsidRDefault="00060ABB" w:rsidP="00720C67">
            <w:pPr>
              <w:rPr>
                <w:rFonts w:ascii="Century Gothic" w:hAnsi="Century Gothic"/>
                <w:sz w:val="28"/>
                <w:szCs w:val="28"/>
              </w:rPr>
            </w:pPr>
            <w:r>
              <w:rPr>
                <w:rFonts w:ascii="Century Gothic" w:hAnsi="Century Gothic"/>
                <w:sz w:val="28"/>
                <w:szCs w:val="28"/>
              </w:rPr>
              <w:t>Put together a KLOE (Key Line of Enquiry) folder for each of the 5 KLOEs</w:t>
            </w:r>
          </w:p>
        </w:tc>
        <w:tc>
          <w:tcPr>
            <w:tcW w:w="4536" w:type="dxa"/>
            <w:vMerge/>
          </w:tcPr>
          <w:p w:rsidR="0077547A" w:rsidRPr="003953A2" w:rsidRDefault="0077547A" w:rsidP="00720C67">
            <w:pPr>
              <w:rPr>
                <w:rFonts w:ascii="Century Gothic" w:hAnsi="Century Gothic"/>
                <w:sz w:val="28"/>
                <w:szCs w:val="28"/>
              </w:rPr>
            </w:pPr>
          </w:p>
        </w:tc>
      </w:tr>
      <w:tr w:rsidR="0077547A" w:rsidRPr="003953A2" w:rsidTr="00D43B0D">
        <w:tc>
          <w:tcPr>
            <w:tcW w:w="3539" w:type="dxa"/>
            <w:vMerge/>
          </w:tcPr>
          <w:p w:rsidR="0077547A" w:rsidRPr="003953A2" w:rsidRDefault="0077547A" w:rsidP="00720C67">
            <w:pPr>
              <w:rPr>
                <w:rFonts w:ascii="Century Gothic" w:hAnsi="Century Gothic"/>
                <w:sz w:val="28"/>
                <w:szCs w:val="28"/>
              </w:rPr>
            </w:pPr>
          </w:p>
        </w:tc>
        <w:tc>
          <w:tcPr>
            <w:tcW w:w="6095" w:type="dxa"/>
          </w:tcPr>
          <w:p w:rsidR="0077547A" w:rsidRPr="003953A2" w:rsidRDefault="00785966" w:rsidP="00720C67">
            <w:pPr>
              <w:rPr>
                <w:rFonts w:ascii="Century Gothic" w:hAnsi="Century Gothic"/>
                <w:sz w:val="28"/>
                <w:szCs w:val="28"/>
              </w:rPr>
            </w:pPr>
            <w:r>
              <w:rPr>
                <w:rFonts w:ascii="Century Gothic" w:hAnsi="Century Gothic"/>
                <w:sz w:val="28"/>
                <w:szCs w:val="28"/>
              </w:rPr>
              <w:t>Develop a case study folder outlining the journeys of service users and how they have been supported</w:t>
            </w:r>
          </w:p>
        </w:tc>
        <w:tc>
          <w:tcPr>
            <w:tcW w:w="4536" w:type="dxa"/>
            <w:vMerge/>
          </w:tcPr>
          <w:p w:rsidR="0077547A" w:rsidRPr="003953A2" w:rsidRDefault="0077547A" w:rsidP="00720C67">
            <w:pPr>
              <w:rPr>
                <w:rFonts w:ascii="Century Gothic" w:hAnsi="Century Gothic"/>
                <w:sz w:val="28"/>
                <w:szCs w:val="28"/>
              </w:rPr>
            </w:pPr>
          </w:p>
        </w:tc>
      </w:tr>
      <w:tr w:rsidR="00D74A30" w:rsidRPr="003953A2" w:rsidTr="00D43B0D">
        <w:tc>
          <w:tcPr>
            <w:tcW w:w="3539" w:type="dxa"/>
            <w:vMerge/>
          </w:tcPr>
          <w:p w:rsidR="00D74A30" w:rsidRPr="003953A2" w:rsidRDefault="00D74A30" w:rsidP="00D74A30">
            <w:pPr>
              <w:rPr>
                <w:rFonts w:ascii="Century Gothic" w:hAnsi="Century Gothic"/>
                <w:sz w:val="28"/>
                <w:szCs w:val="28"/>
              </w:rPr>
            </w:pPr>
          </w:p>
        </w:tc>
        <w:tc>
          <w:tcPr>
            <w:tcW w:w="6095" w:type="dxa"/>
          </w:tcPr>
          <w:p w:rsidR="00D74A30" w:rsidRDefault="00D74A30" w:rsidP="00D74A30">
            <w:r w:rsidRPr="003B6837">
              <w:rPr>
                <w:rFonts w:ascii="Century Gothic" w:hAnsi="Century Gothic"/>
                <w:sz w:val="28"/>
                <w:szCs w:val="28"/>
              </w:rPr>
              <w:t>An evidence folder – Link from action plans and added to from reviews</w:t>
            </w:r>
          </w:p>
        </w:tc>
        <w:tc>
          <w:tcPr>
            <w:tcW w:w="4536" w:type="dxa"/>
            <w:vMerge/>
          </w:tcPr>
          <w:p w:rsidR="00D74A30" w:rsidRPr="003953A2" w:rsidRDefault="00D74A30" w:rsidP="00D74A30">
            <w:pPr>
              <w:rPr>
                <w:rFonts w:ascii="Century Gothic" w:hAnsi="Century Gothic"/>
                <w:sz w:val="28"/>
                <w:szCs w:val="28"/>
              </w:rPr>
            </w:pPr>
          </w:p>
        </w:tc>
      </w:tr>
      <w:tr w:rsidR="00D74A30" w:rsidRPr="003953A2" w:rsidTr="00D43B0D">
        <w:tc>
          <w:tcPr>
            <w:tcW w:w="3539" w:type="dxa"/>
            <w:vMerge/>
          </w:tcPr>
          <w:p w:rsidR="00D74A30" w:rsidRPr="003953A2" w:rsidRDefault="00D74A30" w:rsidP="00720C67">
            <w:pPr>
              <w:rPr>
                <w:rFonts w:ascii="Century Gothic" w:hAnsi="Century Gothic"/>
                <w:sz w:val="28"/>
                <w:szCs w:val="28"/>
              </w:rPr>
            </w:pPr>
          </w:p>
        </w:tc>
        <w:tc>
          <w:tcPr>
            <w:tcW w:w="6095" w:type="dxa"/>
          </w:tcPr>
          <w:p w:rsidR="00D74A30" w:rsidRDefault="00D74A30" w:rsidP="00720C67">
            <w:pPr>
              <w:rPr>
                <w:rFonts w:ascii="Century Gothic" w:hAnsi="Century Gothic"/>
                <w:sz w:val="28"/>
                <w:szCs w:val="28"/>
              </w:rPr>
            </w:pPr>
            <w:r>
              <w:rPr>
                <w:rFonts w:ascii="Century Gothic" w:hAnsi="Century Gothic"/>
                <w:sz w:val="28"/>
                <w:szCs w:val="28"/>
              </w:rPr>
              <w:t>Competence matrix to identify when competence is due to be reassessed</w:t>
            </w:r>
          </w:p>
        </w:tc>
        <w:tc>
          <w:tcPr>
            <w:tcW w:w="4536" w:type="dxa"/>
            <w:vMerge/>
          </w:tcPr>
          <w:p w:rsidR="00D74A30" w:rsidRPr="003953A2" w:rsidRDefault="00D74A30" w:rsidP="00720C67">
            <w:pPr>
              <w:rPr>
                <w:rFonts w:ascii="Century Gothic" w:hAnsi="Century Gothic"/>
                <w:sz w:val="28"/>
                <w:szCs w:val="28"/>
              </w:rPr>
            </w:pPr>
          </w:p>
        </w:tc>
      </w:tr>
      <w:tr w:rsidR="00D74A30" w:rsidRPr="003953A2" w:rsidTr="00D43B0D">
        <w:tc>
          <w:tcPr>
            <w:tcW w:w="3539" w:type="dxa"/>
            <w:vMerge/>
          </w:tcPr>
          <w:p w:rsidR="00D74A30" w:rsidRPr="003953A2" w:rsidRDefault="00D74A30" w:rsidP="00720C67">
            <w:pPr>
              <w:rPr>
                <w:rFonts w:ascii="Century Gothic" w:hAnsi="Century Gothic"/>
                <w:sz w:val="28"/>
                <w:szCs w:val="28"/>
              </w:rPr>
            </w:pPr>
          </w:p>
        </w:tc>
        <w:tc>
          <w:tcPr>
            <w:tcW w:w="6095" w:type="dxa"/>
          </w:tcPr>
          <w:p w:rsidR="00D74A30" w:rsidRDefault="00D74A30" w:rsidP="00720C67">
            <w:pPr>
              <w:rPr>
                <w:rFonts w:ascii="Century Gothic" w:hAnsi="Century Gothic"/>
                <w:sz w:val="28"/>
                <w:szCs w:val="28"/>
              </w:rPr>
            </w:pPr>
            <w:r>
              <w:rPr>
                <w:rFonts w:ascii="Century Gothic" w:hAnsi="Century Gothic"/>
                <w:sz w:val="28"/>
                <w:szCs w:val="28"/>
              </w:rPr>
              <w:t>Review findings at management meetings</w:t>
            </w:r>
          </w:p>
        </w:tc>
        <w:tc>
          <w:tcPr>
            <w:tcW w:w="4536" w:type="dxa"/>
            <w:vMerge/>
          </w:tcPr>
          <w:p w:rsidR="00D74A30" w:rsidRPr="003953A2" w:rsidRDefault="00D74A30" w:rsidP="00720C67">
            <w:pPr>
              <w:rPr>
                <w:rFonts w:ascii="Century Gothic" w:hAnsi="Century Gothic"/>
                <w:sz w:val="28"/>
                <w:szCs w:val="28"/>
              </w:rPr>
            </w:pPr>
          </w:p>
        </w:tc>
      </w:tr>
      <w:tr w:rsidR="00D74A30" w:rsidRPr="003953A2" w:rsidTr="00D43B0D">
        <w:tc>
          <w:tcPr>
            <w:tcW w:w="3539" w:type="dxa"/>
            <w:vMerge/>
          </w:tcPr>
          <w:p w:rsidR="00D74A30" w:rsidRPr="003953A2" w:rsidRDefault="00D74A30" w:rsidP="00720C67">
            <w:pPr>
              <w:rPr>
                <w:rFonts w:ascii="Century Gothic" w:hAnsi="Century Gothic"/>
                <w:sz w:val="28"/>
                <w:szCs w:val="28"/>
              </w:rPr>
            </w:pPr>
          </w:p>
        </w:tc>
        <w:tc>
          <w:tcPr>
            <w:tcW w:w="6095" w:type="dxa"/>
          </w:tcPr>
          <w:p w:rsidR="00D74A30" w:rsidRDefault="00D74A30" w:rsidP="00720C67">
            <w:pPr>
              <w:rPr>
                <w:rFonts w:ascii="Century Gothic" w:hAnsi="Century Gothic"/>
                <w:sz w:val="28"/>
                <w:szCs w:val="28"/>
              </w:rPr>
            </w:pPr>
            <w:r>
              <w:rPr>
                <w:rFonts w:ascii="Century Gothic" w:hAnsi="Century Gothic"/>
                <w:sz w:val="28"/>
                <w:szCs w:val="28"/>
              </w:rPr>
              <w:t>Collate finding into reports for Trustees/Directors, Staff and relatives</w:t>
            </w:r>
          </w:p>
        </w:tc>
        <w:tc>
          <w:tcPr>
            <w:tcW w:w="4536" w:type="dxa"/>
            <w:vMerge/>
          </w:tcPr>
          <w:p w:rsidR="00D74A30" w:rsidRPr="003953A2" w:rsidRDefault="00D74A30" w:rsidP="00720C67">
            <w:pPr>
              <w:rPr>
                <w:rFonts w:ascii="Century Gothic" w:hAnsi="Century Gothic"/>
                <w:sz w:val="28"/>
                <w:szCs w:val="28"/>
              </w:rPr>
            </w:pPr>
          </w:p>
        </w:tc>
      </w:tr>
      <w:tr w:rsidR="00D74A30" w:rsidRPr="003953A2" w:rsidTr="00D43B0D">
        <w:tc>
          <w:tcPr>
            <w:tcW w:w="3539" w:type="dxa"/>
            <w:vMerge/>
          </w:tcPr>
          <w:p w:rsidR="00D74A30" w:rsidRPr="003953A2" w:rsidRDefault="00D74A30" w:rsidP="00720C67">
            <w:pPr>
              <w:rPr>
                <w:rFonts w:ascii="Century Gothic" w:hAnsi="Century Gothic"/>
                <w:sz w:val="28"/>
                <w:szCs w:val="28"/>
              </w:rPr>
            </w:pPr>
          </w:p>
        </w:tc>
        <w:tc>
          <w:tcPr>
            <w:tcW w:w="6095" w:type="dxa"/>
          </w:tcPr>
          <w:p w:rsidR="00D74A30" w:rsidRDefault="00D74A30" w:rsidP="00D74A30">
            <w:pPr>
              <w:rPr>
                <w:rFonts w:ascii="Century Gothic" w:hAnsi="Century Gothic"/>
                <w:sz w:val="28"/>
                <w:szCs w:val="28"/>
              </w:rPr>
            </w:pPr>
            <w:r>
              <w:rPr>
                <w:rFonts w:ascii="Century Gothic" w:hAnsi="Century Gothic"/>
                <w:sz w:val="28"/>
                <w:szCs w:val="28"/>
              </w:rPr>
              <w:t>Publish and promote findings from information collection through website, newsletters to external audience and memos and notice board for employees</w:t>
            </w:r>
          </w:p>
        </w:tc>
        <w:tc>
          <w:tcPr>
            <w:tcW w:w="4536" w:type="dxa"/>
            <w:vMerge/>
          </w:tcPr>
          <w:p w:rsidR="00D74A30" w:rsidRPr="003953A2" w:rsidRDefault="00D74A30" w:rsidP="00720C67">
            <w:pPr>
              <w:rPr>
                <w:rFonts w:ascii="Century Gothic" w:hAnsi="Century Gothic"/>
                <w:sz w:val="28"/>
                <w:szCs w:val="28"/>
              </w:rPr>
            </w:pPr>
          </w:p>
        </w:tc>
      </w:tr>
      <w:tr w:rsidR="00D74A30" w:rsidRPr="003953A2" w:rsidTr="00D43B0D">
        <w:tc>
          <w:tcPr>
            <w:tcW w:w="3539" w:type="dxa"/>
            <w:vMerge/>
          </w:tcPr>
          <w:p w:rsidR="00D74A30" w:rsidRPr="003953A2" w:rsidRDefault="00D74A30" w:rsidP="00720C67">
            <w:pPr>
              <w:rPr>
                <w:rFonts w:ascii="Century Gothic" w:hAnsi="Century Gothic"/>
                <w:sz w:val="28"/>
                <w:szCs w:val="28"/>
              </w:rPr>
            </w:pPr>
          </w:p>
        </w:tc>
        <w:tc>
          <w:tcPr>
            <w:tcW w:w="6095" w:type="dxa"/>
          </w:tcPr>
          <w:p w:rsidR="00D74A30" w:rsidRDefault="00D74A30" w:rsidP="00720C67">
            <w:pPr>
              <w:rPr>
                <w:rFonts w:ascii="Century Gothic" w:hAnsi="Century Gothic"/>
                <w:sz w:val="28"/>
                <w:szCs w:val="28"/>
              </w:rPr>
            </w:pPr>
            <w:r>
              <w:rPr>
                <w:rFonts w:ascii="Century Gothic" w:hAnsi="Century Gothic"/>
                <w:sz w:val="28"/>
                <w:szCs w:val="28"/>
              </w:rPr>
              <w:t>Use findings to inform business and workforce plan</w:t>
            </w:r>
          </w:p>
        </w:tc>
        <w:tc>
          <w:tcPr>
            <w:tcW w:w="4536" w:type="dxa"/>
            <w:vMerge/>
          </w:tcPr>
          <w:p w:rsidR="00D74A30" w:rsidRPr="003953A2" w:rsidRDefault="00D74A30" w:rsidP="00720C67">
            <w:pPr>
              <w:rPr>
                <w:rFonts w:ascii="Century Gothic" w:hAnsi="Century Gothic"/>
                <w:sz w:val="28"/>
                <w:szCs w:val="28"/>
              </w:rPr>
            </w:pPr>
          </w:p>
        </w:tc>
      </w:tr>
      <w:tr w:rsidR="00D74A30" w:rsidRPr="003953A2" w:rsidTr="00D43B0D">
        <w:tc>
          <w:tcPr>
            <w:tcW w:w="3539" w:type="dxa"/>
            <w:vMerge/>
          </w:tcPr>
          <w:p w:rsidR="00D74A30" w:rsidRPr="003953A2" w:rsidRDefault="00D74A30" w:rsidP="00720C67">
            <w:pPr>
              <w:rPr>
                <w:rFonts w:ascii="Century Gothic" w:hAnsi="Century Gothic"/>
                <w:sz w:val="28"/>
                <w:szCs w:val="28"/>
              </w:rPr>
            </w:pPr>
          </w:p>
        </w:tc>
        <w:tc>
          <w:tcPr>
            <w:tcW w:w="6095" w:type="dxa"/>
          </w:tcPr>
          <w:p w:rsidR="00D74A30" w:rsidRDefault="00D74A30" w:rsidP="00720C67">
            <w:pPr>
              <w:rPr>
                <w:rFonts w:ascii="Century Gothic" w:hAnsi="Century Gothic"/>
                <w:sz w:val="28"/>
                <w:szCs w:val="28"/>
              </w:rPr>
            </w:pPr>
            <w:r>
              <w:rPr>
                <w:rFonts w:ascii="Century Gothic" w:hAnsi="Century Gothic"/>
                <w:sz w:val="28"/>
                <w:szCs w:val="28"/>
              </w:rPr>
              <w:t>Use as evidence for CQC, CCGs, LA</w:t>
            </w:r>
          </w:p>
        </w:tc>
        <w:tc>
          <w:tcPr>
            <w:tcW w:w="4536" w:type="dxa"/>
            <w:vMerge/>
          </w:tcPr>
          <w:p w:rsidR="00D74A30" w:rsidRPr="003953A2" w:rsidRDefault="00D74A30" w:rsidP="00720C67">
            <w:pPr>
              <w:rPr>
                <w:rFonts w:ascii="Century Gothic" w:hAnsi="Century Gothic"/>
                <w:sz w:val="28"/>
                <w:szCs w:val="28"/>
              </w:rPr>
            </w:pPr>
          </w:p>
        </w:tc>
      </w:tr>
      <w:tr w:rsidR="00D74A30" w:rsidRPr="003953A2" w:rsidTr="00D43B0D">
        <w:tc>
          <w:tcPr>
            <w:tcW w:w="3539" w:type="dxa"/>
            <w:vMerge/>
          </w:tcPr>
          <w:p w:rsidR="00D74A30" w:rsidRPr="003953A2" w:rsidRDefault="00D74A30" w:rsidP="00720C67">
            <w:pPr>
              <w:rPr>
                <w:rFonts w:ascii="Century Gothic" w:hAnsi="Century Gothic"/>
                <w:sz w:val="28"/>
                <w:szCs w:val="28"/>
              </w:rPr>
            </w:pPr>
          </w:p>
        </w:tc>
        <w:tc>
          <w:tcPr>
            <w:tcW w:w="6095" w:type="dxa"/>
          </w:tcPr>
          <w:p w:rsidR="00D74A30" w:rsidRDefault="00D74A30" w:rsidP="00720C67">
            <w:pPr>
              <w:rPr>
                <w:rFonts w:ascii="Century Gothic" w:hAnsi="Century Gothic"/>
                <w:sz w:val="28"/>
                <w:szCs w:val="28"/>
              </w:rPr>
            </w:pPr>
            <w:r>
              <w:rPr>
                <w:rFonts w:ascii="Century Gothic" w:hAnsi="Century Gothic"/>
                <w:sz w:val="28"/>
                <w:szCs w:val="28"/>
              </w:rPr>
              <w:t>Use information to develop and provide refresher training</w:t>
            </w:r>
          </w:p>
        </w:tc>
        <w:tc>
          <w:tcPr>
            <w:tcW w:w="4536" w:type="dxa"/>
            <w:vMerge/>
          </w:tcPr>
          <w:p w:rsidR="00D74A30" w:rsidRPr="003953A2" w:rsidRDefault="00D74A30" w:rsidP="00720C67">
            <w:pPr>
              <w:rPr>
                <w:rFonts w:ascii="Century Gothic" w:hAnsi="Century Gothic"/>
                <w:sz w:val="28"/>
                <w:szCs w:val="28"/>
              </w:rPr>
            </w:pPr>
          </w:p>
        </w:tc>
      </w:tr>
    </w:tbl>
    <w:p w:rsidR="003A3887" w:rsidRDefault="003A3887">
      <w:bookmarkStart w:id="0" w:name="_GoBack"/>
      <w:bookmarkEnd w:id="0"/>
    </w:p>
    <w:sectPr w:rsidR="003A3887" w:rsidSect="00B70F0F">
      <w:pgSz w:w="16838" w:h="11906" w:orient="landscape"/>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D5B" w:rsidRDefault="00985D5B" w:rsidP="00985D5B">
      <w:pPr>
        <w:spacing w:after="0" w:line="240" w:lineRule="auto"/>
      </w:pPr>
      <w:r>
        <w:separator/>
      </w:r>
    </w:p>
  </w:endnote>
  <w:endnote w:type="continuationSeparator" w:id="0">
    <w:p w:rsidR="00985D5B" w:rsidRDefault="00985D5B" w:rsidP="0098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D5B" w:rsidRDefault="00985D5B" w:rsidP="00985D5B">
      <w:pPr>
        <w:spacing w:after="0" w:line="240" w:lineRule="auto"/>
      </w:pPr>
      <w:r>
        <w:separator/>
      </w:r>
    </w:p>
  </w:footnote>
  <w:footnote w:type="continuationSeparator" w:id="0">
    <w:p w:rsidR="00985D5B" w:rsidRDefault="00985D5B" w:rsidP="00985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16D17"/>
    <w:multiLevelType w:val="hybridMultilevel"/>
    <w:tmpl w:val="B504F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EC1B6E"/>
    <w:multiLevelType w:val="hybridMultilevel"/>
    <w:tmpl w:val="F238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B20C5"/>
    <w:multiLevelType w:val="hybridMultilevel"/>
    <w:tmpl w:val="9C585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A2"/>
    <w:rsid w:val="0002159C"/>
    <w:rsid w:val="00060ABB"/>
    <w:rsid w:val="001B1788"/>
    <w:rsid w:val="00264DFA"/>
    <w:rsid w:val="003953A2"/>
    <w:rsid w:val="003A3887"/>
    <w:rsid w:val="005C608C"/>
    <w:rsid w:val="006B0F94"/>
    <w:rsid w:val="0077547A"/>
    <w:rsid w:val="00785966"/>
    <w:rsid w:val="007F7D03"/>
    <w:rsid w:val="008B22D7"/>
    <w:rsid w:val="00985D5B"/>
    <w:rsid w:val="00A12FAD"/>
    <w:rsid w:val="00B70F0F"/>
    <w:rsid w:val="00CB4C85"/>
    <w:rsid w:val="00CC710E"/>
    <w:rsid w:val="00D43B0D"/>
    <w:rsid w:val="00D74A30"/>
    <w:rsid w:val="00E01E36"/>
    <w:rsid w:val="00E06152"/>
    <w:rsid w:val="00ED7B3C"/>
    <w:rsid w:val="00F41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2E28B-5FDE-47CE-84EE-439BF1F2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E36"/>
    <w:pPr>
      <w:ind w:left="720"/>
      <w:contextualSpacing/>
    </w:pPr>
  </w:style>
  <w:style w:type="paragraph" w:styleId="Header">
    <w:name w:val="header"/>
    <w:basedOn w:val="Normal"/>
    <w:link w:val="HeaderChar"/>
    <w:uiPriority w:val="99"/>
    <w:unhideWhenUsed/>
    <w:rsid w:val="00985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D5B"/>
  </w:style>
  <w:style w:type="paragraph" w:styleId="Footer">
    <w:name w:val="footer"/>
    <w:basedOn w:val="Normal"/>
    <w:link w:val="FooterChar"/>
    <w:uiPriority w:val="99"/>
    <w:unhideWhenUsed/>
    <w:rsid w:val="00985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D5B"/>
  </w:style>
  <w:style w:type="character" w:styleId="Hyperlink">
    <w:name w:val="Hyperlink"/>
    <w:basedOn w:val="DefaultParagraphFont"/>
    <w:uiPriority w:val="99"/>
    <w:unhideWhenUsed/>
    <w:rsid w:val="005C6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training@notts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Poole</dc:creator>
  <cp:keywords/>
  <dc:description/>
  <cp:lastModifiedBy>Claire Poole</cp:lastModifiedBy>
  <cp:revision>7</cp:revision>
  <dcterms:created xsi:type="dcterms:W3CDTF">2017-11-13T15:25:00Z</dcterms:created>
  <dcterms:modified xsi:type="dcterms:W3CDTF">2017-11-27T16:40:00Z</dcterms:modified>
</cp:coreProperties>
</file>